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1B6C" w14:textId="77777777" w:rsidR="00367823" w:rsidRPr="00367823" w:rsidRDefault="00367823" w:rsidP="00367823">
      <w:pPr>
        <w:shd w:val="clear" w:color="auto" w:fill="FFFFFF"/>
        <w:spacing w:after="0" w:line="259" w:lineRule="auto"/>
        <w:jc w:val="center"/>
        <w:rPr>
          <w:rFonts w:ascii="Times New Roman" w:hAnsi="Times New Roman"/>
          <w:b/>
          <w:sz w:val="24"/>
          <w:szCs w:val="24"/>
        </w:rPr>
      </w:pPr>
      <w:r w:rsidRPr="00367823">
        <w:rPr>
          <w:rFonts w:ascii="Times New Roman" w:hAnsi="Times New Roman"/>
          <w:b/>
          <w:sz w:val="24"/>
          <w:szCs w:val="24"/>
        </w:rPr>
        <w:t>ВИКОНАВЧИЙ КОМІТЕТ ГРЕЧАНОПОДІВСЬКОЇ СІЛЬСЬКОЇ РАДИ</w:t>
      </w:r>
    </w:p>
    <w:p w14:paraId="2036AA72" w14:textId="77777777" w:rsidR="00367823" w:rsidRPr="00367823" w:rsidRDefault="00367823" w:rsidP="00367823">
      <w:pPr>
        <w:shd w:val="clear" w:color="auto" w:fill="FFFFFF"/>
        <w:spacing w:after="0" w:line="259" w:lineRule="auto"/>
        <w:jc w:val="center"/>
        <w:rPr>
          <w:rFonts w:ascii="Times New Roman" w:hAnsi="Times New Roman"/>
          <w:b/>
          <w:sz w:val="24"/>
          <w:szCs w:val="24"/>
        </w:rPr>
      </w:pPr>
      <w:r w:rsidRPr="00367823">
        <w:rPr>
          <w:rFonts w:ascii="Times New Roman" w:hAnsi="Times New Roman"/>
          <w:b/>
          <w:sz w:val="24"/>
          <w:szCs w:val="24"/>
        </w:rPr>
        <w:t>КРИВОРІЗЬКОГО РАЙОНУ ДНІПРОПЕТРОВСЬКОЇ ОБЛАСТІ</w:t>
      </w:r>
    </w:p>
    <w:p w14:paraId="00000006" w14:textId="77777777" w:rsidR="006E04CC" w:rsidRDefault="0019079D">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О</w:t>
      </w:r>
      <w:r>
        <w:rPr>
          <w:rFonts w:ascii="Times New Roman" w:eastAsia="Times New Roman" w:hAnsi="Times New Roman"/>
          <w:b/>
          <w:sz w:val="20"/>
          <w:szCs w:val="20"/>
        </w:rPr>
        <w:t xml:space="preserve">БҐРУНТУВАННЯ </w:t>
      </w:r>
    </w:p>
    <w:p w14:paraId="00000007" w14:textId="77777777" w:rsidR="006E04CC" w:rsidRDefault="0019079D">
      <w:pPr>
        <w:spacing w:after="280" w:line="240" w:lineRule="auto"/>
        <w:jc w:val="center"/>
        <w:rPr>
          <w:rFonts w:ascii="Times New Roman" w:eastAsia="Times New Roman" w:hAnsi="Times New Roman"/>
          <w:b/>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закупівлі послуги з розподілу електричної енергії,</w:t>
      </w:r>
      <w:r>
        <w:rPr>
          <w:rFonts w:ascii="Times New Roman" w:eastAsia="Times New Roman" w:hAnsi="Times New Roman"/>
          <w:sz w:val="20"/>
          <w:szCs w:val="20"/>
        </w:rPr>
        <w:t xml:space="preserve"> розміру бюджетного призначення, очікуваної вартості предмета закупівлі</w:t>
      </w:r>
    </w:p>
    <w:p w14:paraId="00000008" w14:textId="77777777" w:rsidR="006E04CC" w:rsidRDefault="0019079D">
      <w:pPr>
        <w:spacing w:before="280" w:after="280" w:line="240" w:lineRule="auto"/>
        <w:jc w:val="center"/>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0328A72C" w14:textId="77777777" w:rsidR="002B0D49" w:rsidRDefault="0019079D" w:rsidP="002B0D49">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Найменування, місцезнаходження та ідентифікаційний код замов</w:t>
      </w:r>
      <w:r>
        <w:rPr>
          <w:rFonts w:ascii="Times New Roman" w:eastAsia="Times New Roman" w:hAnsi="Times New Roman"/>
          <w:b/>
          <w:sz w:val="20"/>
          <w:szCs w:val="20"/>
        </w:rPr>
        <w:t xml:space="preserve">ника в Єдиному державному реєстрі юридичних осіб, фізичних осіб — підприємців та громадських формувань, його категорія: </w:t>
      </w:r>
    </w:p>
    <w:p w14:paraId="60DA56B6" w14:textId="27C78EBA" w:rsidR="002B0D49" w:rsidRPr="00994F39" w:rsidRDefault="002B0D49" w:rsidP="002B0D49">
      <w:pPr>
        <w:spacing w:before="280" w:after="280" w:line="240" w:lineRule="auto"/>
        <w:jc w:val="both"/>
        <w:rPr>
          <w:rFonts w:ascii="Times New Roman" w:eastAsia="Times New Roman" w:hAnsi="Times New Roman"/>
          <w:bCs/>
          <w:sz w:val="20"/>
          <w:szCs w:val="20"/>
        </w:rPr>
      </w:pPr>
      <w:r w:rsidRPr="00994F39">
        <w:rPr>
          <w:rFonts w:ascii="Times New Roman" w:eastAsia="Times New Roman" w:hAnsi="Times New Roman"/>
          <w:b/>
          <w:sz w:val="20"/>
          <w:szCs w:val="20"/>
        </w:rPr>
        <w:t xml:space="preserve">найменування замовника: </w:t>
      </w:r>
      <w:r w:rsidRPr="00994F39">
        <w:rPr>
          <w:rFonts w:ascii="Times New Roman" w:eastAsia="Times New Roman" w:hAnsi="Times New Roman"/>
          <w:bCs/>
          <w:sz w:val="20"/>
          <w:szCs w:val="20"/>
        </w:rPr>
        <w:t>Виконавчий комітет Гречаноподівської сільської ради Криворізького району Дніпропетровської області</w:t>
      </w:r>
      <w:r>
        <w:rPr>
          <w:rFonts w:ascii="Times New Roman" w:eastAsia="Times New Roman" w:hAnsi="Times New Roman"/>
          <w:bCs/>
          <w:sz w:val="20"/>
          <w:szCs w:val="20"/>
        </w:rPr>
        <w:t>;</w:t>
      </w:r>
    </w:p>
    <w:p w14:paraId="333D6BAB" w14:textId="2DBB370F" w:rsidR="002B0D49" w:rsidRPr="00994F39" w:rsidRDefault="002B0D49" w:rsidP="002B0D49">
      <w:pPr>
        <w:spacing w:before="280" w:after="280" w:line="240" w:lineRule="auto"/>
        <w:jc w:val="both"/>
        <w:rPr>
          <w:rFonts w:ascii="Times New Roman" w:eastAsia="Times New Roman" w:hAnsi="Times New Roman"/>
          <w:bCs/>
          <w:sz w:val="20"/>
          <w:szCs w:val="20"/>
        </w:rPr>
      </w:pPr>
      <w:r w:rsidRPr="00994F39">
        <w:rPr>
          <w:rFonts w:ascii="Times New Roman" w:eastAsia="Times New Roman" w:hAnsi="Times New Roman"/>
          <w:b/>
          <w:sz w:val="20"/>
          <w:szCs w:val="20"/>
        </w:rPr>
        <w:t xml:space="preserve">місцезнаходження замовника: </w:t>
      </w:r>
      <w:r w:rsidRPr="00994F39">
        <w:rPr>
          <w:rFonts w:ascii="Times New Roman" w:eastAsia="Times New Roman" w:hAnsi="Times New Roman"/>
          <w:bCs/>
          <w:sz w:val="20"/>
          <w:szCs w:val="20"/>
        </w:rPr>
        <w:t>53732, Дніпропетровська обл., Криворізький р-н, с</w:t>
      </w:r>
      <w:r>
        <w:rPr>
          <w:rFonts w:ascii="Times New Roman" w:eastAsia="Times New Roman" w:hAnsi="Times New Roman"/>
          <w:bCs/>
          <w:sz w:val="20"/>
          <w:szCs w:val="20"/>
        </w:rPr>
        <w:t>.</w:t>
      </w:r>
      <w:r w:rsidRPr="00994F39">
        <w:rPr>
          <w:rFonts w:ascii="Times New Roman" w:eastAsia="Times New Roman" w:hAnsi="Times New Roman"/>
          <w:bCs/>
          <w:sz w:val="20"/>
          <w:szCs w:val="20"/>
        </w:rPr>
        <w:t xml:space="preserve"> Гречані Поди, вул. Степова, будинок 1Б</w:t>
      </w:r>
      <w:r>
        <w:rPr>
          <w:rFonts w:ascii="Times New Roman" w:eastAsia="Times New Roman" w:hAnsi="Times New Roman"/>
          <w:bCs/>
          <w:sz w:val="20"/>
          <w:szCs w:val="20"/>
        </w:rPr>
        <w:t>;</w:t>
      </w:r>
    </w:p>
    <w:p w14:paraId="56585A02" w14:textId="023C0ADA" w:rsidR="002B0D49" w:rsidRPr="00994F39" w:rsidRDefault="002B0D49" w:rsidP="002B0D49">
      <w:pPr>
        <w:spacing w:before="280" w:after="280" w:line="240" w:lineRule="auto"/>
        <w:jc w:val="both"/>
        <w:rPr>
          <w:rFonts w:ascii="Times New Roman" w:eastAsia="Times New Roman" w:hAnsi="Times New Roman"/>
          <w:bCs/>
          <w:sz w:val="20"/>
          <w:szCs w:val="20"/>
        </w:rPr>
      </w:pPr>
      <w:r w:rsidRPr="00994F39">
        <w:rPr>
          <w:rFonts w:ascii="Times New Roman" w:eastAsia="Times New Roman" w:hAnsi="Times New Roman"/>
          <w:b/>
          <w:sz w:val="20"/>
          <w:szCs w:val="20"/>
        </w:rPr>
        <w:t xml:space="preserve">ідентифікаційний код замовника: </w:t>
      </w:r>
      <w:r w:rsidRPr="00994F39">
        <w:rPr>
          <w:rFonts w:ascii="Times New Roman" w:eastAsia="Times New Roman" w:hAnsi="Times New Roman"/>
          <w:bCs/>
          <w:sz w:val="20"/>
          <w:szCs w:val="20"/>
        </w:rPr>
        <w:t>41060223</w:t>
      </w:r>
      <w:r>
        <w:rPr>
          <w:rFonts w:ascii="Times New Roman" w:eastAsia="Times New Roman" w:hAnsi="Times New Roman"/>
          <w:bCs/>
          <w:sz w:val="20"/>
          <w:szCs w:val="20"/>
        </w:rPr>
        <w:t>;</w:t>
      </w:r>
    </w:p>
    <w:p w14:paraId="00000009" w14:textId="4088FEC1" w:rsidR="006E04CC" w:rsidRPr="002B0D49" w:rsidRDefault="002B0D49">
      <w:pPr>
        <w:spacing w:before="280" w:after="280" w:line="240" w:lineRule="auto"/>
        <w:jc w:val="both"/>
        <w:rPr>
          <w:rFonts w:ascii="Times New Roman" w:eastAsia="Times New Roman" w:hAnsi="Times New Roman"/>
          <w:b/>
          <w:sz w:val="20"/>
          <w:szCs w:val="20"/>
        </w:rPr>
      </w:pPr>
      <w:r w:rsidRPr="00994F39">
        <w:rPr>
          <w:rFonts w:ascii="Times New Roman" w:eastAsia="Times New Roman" w:hAnsi="Times New Roman"/>
          <w:b/>
          <w:sz w:val="20"/>
          <w:szCs w:val="20"/>
        </w:rPr>
        <w:t xml:space="preserve"> категорія замовника: </w:t>
      </w:r>
      <w:r w:rsidRPr="00994F39">
        <w:rPr>
          <w:rFonts w:ascii="Times New Roman" w:eastAsia="Times New Roman" w:hAnsi="Times New Roman"/>
          <w:bCs/>
          <w:sz w:val="20"/>
          <w:szCs w:val="20"/>
        </w:rPr>
        <w:t>юридична особа, яка забезпечує потреби держави або територіальної громади</w:t>
      </w:r>
      <w:r w:rsidRPr="00994F39">
        <w:rPr>
          <w:rFonts w:ascii="Times New Roman" w:eastAsia="Times New Roman" w:hAnsi="Times New Roman"/>
          <w:b/>
          <w:sz w:val="20"/>
          <w:szCs w:val="20"/>
        </w:rPr>
        <w:t xml:space="preserve"> </w:t>
      </w:r>
    </w:p>
    <w:p w14:paraId="0C80FAF0" w14:textId="77777777" w:rsidR="00F454F9" w:rsidRDefault="0019079D">
      <w:pPr>
        <w:spacing w:before="280" w:after="280" w:line="240" w:lineRule="auto"/>
        <w:jc w:val="both"/>
        <w:rPr>
          <w:rFonts w:ascii="Times New Roman" w:eastAsia="Times New Roman" w:hAnsi="Times New Roman"/>
          <w:color w:val="000000"/>
          <w:sz w:val="20"/>
          <w:szCs w:val="20"/>
        </w:rPr>
      </w:pPr>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w:t>
      </w:r>
      <w:r>
        <w:rPr>
          <w:rFonts w:ascii="Times New Roman" w:eastAsia="Times New Roman" w:hAnsi="Times New Roman"/>
          <w:b/>
          <w:color w:val="000000"/>
          <w:sz w:val="20"/>
          <w:szCs w:val="20"/>
        </w:rPr>
        <w:t>аявності):</w:t>
      </w:r>
      <w:r>
        <w:rPr>
          <w:b/>
          <w:i/>
          <w:sz w:val="20"/>
          <w:szCs w:val="20"/>
        </w:rPr>
        <w:t xml:space="preserve">  </w:t>
      </w:r>
      <w:r>
        <w:rPr>
          <w:rFonts w:ascii="Times New Roman" w:eastAsia="Times New Roman" w:hAnsi="Times New Roman"/>
          <w:b/>
          <w:color w:val="000000"/>
          <w:sz w:val="20"/>
          <w:szCs w:val="20"/>
        </w:rPr>
        <w:t xml:space="preserve"> </w:t>
      </w:r>
      <w:r w:rsidR="00F454F9" w:rsidRPr="00F454F9">
        <w:rPr>
          <w:rFonts w:ascii="Times New Roman" w:eastAsia="Times New Roman" w:hAnsi="Times New Roman"/>
          <w:color w:val="000000"/>
          <w:sz w:val="20"/>
          <w:szCs w:val="20"/>
        </w:rPr>
        <w:t>Розподіл електричної енергії (</w:t>
      </w:r>
      <w:bookmarkStart w:id="0" w:name="_Hlk221866544"/>
      <w:r w:rsidR="00F454F9" w:rsidRPr="00F454F9">
        <w:rPr>
          <w:rFonts w:ascii="Times New Roman" w:eastAsia="Times New Roman" w:hAnsi="Times New Roman"/>
          <w:color w:val="000000"/>
          <w:sz w:val="20"/>
          <w:szCs w:val="20"/>
        </w:rPr>
        <w:t>послуги із забезпечення перетікань реактивної електричної енергії</w:t>
      </w:r>
      <w:bookmarkEnd w:id="0"/>
      <w:r w:rsidR="00F454F9" w:rsidRPr="00F454F9">
        <w:rPr>
          <w:rFonts w:ascii="Times New Roman" w:eastAsia="Times New Roman" w:hAnsi="Times New Roman"/>
          <w:color w:val="000000"/>
          <w:sz w:val="20"/>
          <w:szCs w:val="20"/>
        </w:rPr>
        <w:t>) ДК 021:2015-65310000-9</w:t>
      </w:r>
    </w:p>
    <w:p w14:paraId="4F534084" w14:textId="46DFA31A" w:rsidR="00A0689A" w:rsidRDefault="0019079D">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Вид та ідентифікатор процедури закупівлі</w:t>
      </w:r>
      <w:r w:rsidR="00A0689A">
        <w:rPr>
          <w:rFonts w:ascii="Times New Roman" w:eastAsia="Times New Roman" w:hAnsi="Times New Roman"/>
          <w:b/>
          <w:sz w:val="20"/>
          <w:szCs w:val="20"/>
        </w:rPr>
        <w:t xml:space="preserve">: </w:t>
      </w:r>
    </w:p>
    <w:p w14:paraId="0000000B" w14:textId="59D80561" w:rsidR="006E04CC" w:rsidRDefault="00A0689A">
      <w:pPr>
        <w:spacing w:before="280" w:after="280" w:line="240" w:lineRule="auto"/>
        <w:jc w:val="both"/>
        <w:rPr>
          <w:rFonts w:ascii="Times New Roman" w:eastAsia="Times New Roman" w:hAnsi="Times New Roman"/>
          <w:sz w:val="20"/>
          <w:szCs w:val="20"/>
        </w:rPr>
      </w:pPr>
      <w:r w:rsidRPr="00A0689A">
        <w:rPr>
          <w:rFonts w:ascii="Times New Roman" w:eastAsia="Times New Roman" w:hAnsi="Times New Roman"/>
          <w:bCs/>
          <w:sz w:val="20"/>
          <w:szCs w:val="20"/>
        </w:rPr>
        <w:t>Закупівля без використання електронної системи</w:t>
      </w:r>
      <w:r w:rsidRPr="00A0689A">
        <w:t xml:space="preserve"> </w:t>
      </w:r>
      <w:r w:rsidRPr="00A0689A">
        <w:rPr>
          <w:rFonts w:ascii="Times New Roman" w:eastAsia="Times New Roman" w:hAnsi="Times New Roman"/>
          <w:sz w:val="20"/>
          <w:szCs w:val="20"/>
        </w:rPr>
        <w:t>UA-2026-02-13-000354-a</w:t>
      </w:r>
      <w:r w:rsidR="0019079D">
        <w:rPr>
          <w:rFonts w:ascii="Times New Roman" w:eastAsia="Times New Roman" w:hAnsi="Times New Roman"/>
          <w:sz w:val="20"/>
          <w:szCs w:val="20"/>
        </w:rPr>
        <w:t>.</w:t>
      </w:r>
    </w:p>
    <w:p w14:paraId="0000000C" w14:textId="510D396F" w:rsidR="006E04CC" w:rsidRDefault="0019079D">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A0689A">
        <w:rPr>
          <w:rFonts w:ascii="Times New Roman" w:eastAsia="Times New Roman" w:hAnsi="Times New Roman"/>
          <w:sz w:val="20"/>
          <w:szCs w:val="20"/>
        </w:rPr>
        <w:t>65000,00</w:t>
      </w:r>
      <w:r>
        <w:rPr>
          <w:rFonts w:ascii="Times New Roman" w:eastAsia="Times New Roman" w:hAnsi="Times New Roman"/>
          <w:sz w:val="20"/>
          <w:szCs w:val="20"/>
        </w:rPr>
        <w:t xml:space="preserve"> грн.</w:t>
      </w:r>
    </w:p>
    <w:p w14:paraId="0000000D" w14:textId="18D20FD3" w:rsidR="006E04CC" w:rsidRDefault="0019079D">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Визначення очікуваної вартості предмета закупівлі обумовлено аналізом отриманої / наданої послуги </w:t>
      </w:r>
      <w:r w:rsidR="00B44550">
        <w:rPr>
          <w:rFonts w:ascii="Times New Roman" w:eastAsia="Times New Roman" w:hAnsi="Times New Roman"/>
          <w:sz w:val="20"/>
          <w:szCs w:val="20"/>
        </w:rPr>
        <w:t>розподілу</w:t>
      </w:r>
      <w:r w:rsidR="00F454F9" w:rsidRPr="00F454F9">
        <w:rPr>
          <w:rFonts w:ascii="Times New Roman" w:eastAsia="Times New Roman" w:hAnsi="Times New Roman"/>
          <w:sz w:val="20"/>
          <w:szCs w:val="20"/>
        </w:rPr>
        <w:t xml:space="preserve"> із забезпечення перетікань реактивної електричної енергії</w:t>
      </w:r>
      <w:r w:rsidR="00F454F9" w:rsidRPr="00F454F9">
        <w:rPr>
          <w:rFonts w:ascii="Times New Roman" w:eastAsia="Times New Roman" w:hAnsi="Times New Roman"/>
          <w:sz w:val="20"/>
          <w:szCs w:val="20"/>
        </w:rPr>
        <w:t xml:space="preserve"> </w:t>
      </w:r>
      <w:r>
        <w:rPr>
          <w:rFonts w:ascii="Times New Roman" w:eastAsia="Times New Roman" w:hAnsi="Times New Roman"/>
          <w:sz w:val="20"/>
          <w:szCs w:val="20"/>
        </w:rPr>
        <w:t xml:space="preserve">(річного та </w:t>
      </w:r>
      <w:r>
        <w:rPr>
          <w:rFonts w:ascii="Times New Roman" w:eastAsia="Times New Roman" w:hAnsi="Times New Roman"/>
          <w:sz w:val="20"/>
          <w:szCs w:val="20"/>
        </w:rPr>
        <w:t>місячного) за календарний рік (бюджетний період). Замовником здійснено розрахунок очікуваної вартості послуг, щодо яких проводиться державне регулювання цін і тарифів відповідно до примірної методики визначення очікуваної вартості предмета закупівлі, яка з</w:t>
      </w:r>
      <w:r>
        <w:rPr>
          <w:rFonts w:ascii="Times New Roman" w:eastAsia="Times New Roman" w:hAnsi="Times New Roman"/>
          <w:sz w:val="20"/>
          <w:szCs w:val="20"/>
        </w:rPr>
        <w:t>атверджена наказом Міністерства розвитку економіки, торгівлі та сільського господарства України від 18.02.2020 № 275.</w:t>
      </w:r>
    </w:p>
    <w:p w14:paraId="0000000E" w14:textId="02D584D9" w:rsidR="006E04CC" w:rsidRDefault="0019079D">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При цьому розрахунок очікуваної вартості проводився на підставі ціни (тарифу) на послугу з розподілу</w:t>
      </w:r>
      <w:r w:rsidR="00B44550" w:rsidRPr="00B44550">
        <w:t xml:space="preserve"> </w:t>
      </w:r>
      <w:r w:rsidR="00B44550" w:rsidRPr="00B44550">
        <w:rPr>
          <w:rFonts w:ascii="Times New Roman" w:eastAsia="Times New Roman" w:hAnsi="Times New Roman"/>
          <w:sz w:val="20"/>
          <w:szCs w:val="20"/>
        </w:rPr>
        <w:t>забезпечення перетікань реактивної електричної енергії</w:t>
      </w:r>
      <w:r>
        <w:rPr>
          <w:rFonts w:ascii="Times New Roman" w:eastAsia="Times New Roman" w:hAnsi="Times New Roman"/>
          <w:sz w:val="20"/>
          <w:szCs w:val="20"/>
        </w:rPr>
        <w:t>. Ціни (тарифи) от</w:t>
      </w:r>
      <w:r>
        <w:rPr>
          <w:rFonts w:ascii="Times New Roman" w:eastAsia="Times New Roman" w:hAnsi="Times New Roman"/>
          <w:sz w:val="20"/>
          <w:szCs w:val="20"/>
        </w:rPr>
        <w:t>римані згідно з інформацією, оприлюдненою на офіційному сайті оператора системи розподілу (далі — ОСР) та регулятора (Національної комісії, що здійснює державне регулювання у сферах енергетики та комунальних послуг (далі — НКРЕКП, Регулятор)), а саме з пос</w:t>
      </w:r>
      <w:r>
        <w:rPr>
          <w:rFonts w:ascii="Times New Roman" w:eastAsia="Times New Roman" w:hAnsi="Times New Roman"/>
          <w:sz w:val="20"/>
          <w:szCs w:val="20"/>
        </w:rPr>
        <w:t xml:space="preserve">танови НКРЕКП </w:t>
      </w:r>
      <w:r w:rsidR="00964127">
        <w:rPr>
          <w:rFonts w:ascii="Times New Roman" w:eastAsia="Times New Roman" w:hAnsi="Times New Roman"/>
          <w:sz w:val="20"/>
          <w:szCs w:val="20"/>
        </w:rPr>
        <w:t xml:space="preserve">№ </w:t>
      </w:r>
      <w:r w:rsidR="001E36B4">
        <w:rPr>
          <w:rFonts w:ascii="Times New Roman" w:eastAsia="Times New Roman" w:hAnsi="Times New Roman"/>
          <w:sz w:val="20"/>
          <w:szCs w:val="20"/>
        </w:rPr>
        <w:t>2013</w:t>
      </w:r>
      <w:r>
        <w:rPr>
          <w:rFonts w:ascii="Times New Roman" w:eastAsia="Times New Roman" w:hAnsi="Times New Roman"/>
          <w:sz w:val="20"/>
          <w:szCs w:val="20"/>
        </w:rPr>
        <w:t xml:space="preserve"> від </w:t>
      </w:r>
      <w:r w:rsidR="001E36B4">
        <w:rPr>
          <w:rFonts w:ascii="Times New Roman" w:eastAsia="Times New Roman" w:hAnsi="Times New Roman"/>
          <w:sz w:val="20"/>
          <w:szCs w:val="20"/>
        </w:rPr>
        <w:t>05.12.2025р</w:t>
      </w:r>
      <w:r>
        <w:rPr>
          <w:rFonts w:ascii="Times New Roman" w:eastAsia="Times New Roman" w:hAnsi="Times New Roman"/>
          <w:sz w:val="20"/>
          <w:szCs w:val="20"/>
        </w:rPr>
        <w:t xml:space="preserve">. для ОСР, який здійснює діяльність </w:t>
      </w:r>
      <w:r w:rsidR="00B6283F">
        <w:rPr>
          <w:rFonts w:ascii="Times New Roman" w:eastAsia="Times New Roman" w:hAnsi="Times New Roman"/>
          <w:sz w:val="20"/>
          <w:szCs w:val="20"/>
        </w:rPr>
        <w:t xml:space="preserve">у Дніпропетровській </w:t>
      </w:r>
      <w:r>
        <w:rPr>
          <w:rFonts w:ascii="Times New Roman" w:eastAsia="Times New Roman" w:hAnsi="Times New Roman"/>
          <w:sz w:val="20"/>
          <w:szCs w:val="20"/>
        </w:rPr>
        <w:t xml:space="preserve">області на дату визначення очікуваної вартості. </w:t>
      </w:r>
    </w:p>
    <w:p w14:paraId="0000000F" w14:textId="45892DF3" w:rsidR="006E04CC" w:rsidRDefault="0019079D">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FC2D6F">
        <w:rPr>
          <w:rFonts w:ascii="Times New Roman" w:eastAsia="Times New Roman" w:hAnsi="Times New Roman"/>
          <w:sz w:val="20"/>
          <w:szCs w:val="20"/>
        </w:rPr>
        <w:t>65000,00 гривень,</w:t>
      </w:r>
      <w:r>
        <w:rPr>
          <w:rFonts w:ascii="Times New Roman" w:eastAsia="Times New Roman" w:hAnsi="Times New Roman"/>
          <w:sz w:val="20"/>
          <w:szCs w:val="20"/>
        </w:rPr>
        <w:t xml:space="preserve"> згідно з</w:t>
      </w:r>
      <w:r w:rsidR="00FC2D6F" w:rsidRPr="00FC2D6F">
        <w:t xml:space="preserve"> </w:t>
      </w:r>
      <w:r w:rsidR="00FC2D6F" w:rsidRPr="00FC2D6F">
        <w:rPr>
          <w:rFonts w:ascii="Times New Roman" w:eastAsia="Times New Roman" w:hAnsi="Times New Roman"/>
          <w:sz w:val="20"/>
          <w:szCs w:val="20"/>
        </w:rPr>
        <w:t>рішенням сесії Гречаноподівської сільської ради Криворізького району Дніпропетровської області № 2660-61/ VIII «Про бюджет Гречаноподівської сільської територіальної громади на 2026 рік» від 24.12.2025 року</w:t>
      </w:r>
      <w:r>
        <w:rPr>
          <w:rFonts w:ascii="Times New Roman" w:eastAsia="Times New Roman" w:hAnsi="Times New Roman"/>
          <w:sz w:val="20"/>
          <w:szCs w:val="20"/>
        </w:rPr>
        <w:t>.</w:t>
      </w:r>
    </w:p>
    <w:p w14:paraId="00000010" w14:textId="482E5217" w:rsidR="006E04CC" w:rsidRDefault="0019079D">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Нормативно-правове регулювання.</w:t>
      </w:r>
      <w:r>
        <w:rPr>
          <w:rFonts w:ascii="Times New Roman" w:eastAsia="Times New Roman" w:hAnsi="Times New Roman"/>
          <w:sz w:val="20"/>
          <w:szCs w:val="20"/>
        </w:rPr>
        <w:t xml:space="preserve"> Закупівля послуги з розподілу </w:t>
      </w:r>
      <w:r w:rsidR="007C42D1">
        <w:rPr>
          <w:rFonts w:ascii="Times New Roman" w:eastAsia="Times New Roman" w:hAnsi="Times New Roman"/>
          <w:sz w:val="20"/>
          <w:szCs w:val="20"/>
        </w:rPr>
        <w:t>із</w:t>
      </w:r>
      <w:r w:rsidR="007C42D1" w:rsidRPr="007C42D1">
        <w:rPr>
          <w:rFonts w:ascii="Times New Roman" w:eastAsia="Times New Roman" w:hAnsi="Times New Roman"/>
          <w:sz w:val="20"/>
          <w:szCs w:val="20"/>
        </w:rPr>
        <w:t xml:space="preserve"> забезпечення перетікань реактивної електричної енергії</w:t>
      </w:r>
      <w:r>
        <w:rPr>
          <w:rFonts w:ascii="Times New Roman" w:eastAsia="Times New Roman" w:hAnsi="Times New Roman"/>
          <w:sz w:val="20"/>
          <w:szCs w:val="20"/>
        </w:rPr>
        <w:t>,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w:t>
      </w:r>
      <w:r>
        <w:rPr>
          <w:rFonts w:ascii="Times New Roman" w:eastAsia="Times New Roman" w:hAnsi="Times New Roman"/>
          <w:sz w:val="20"/>
          <w:szCs w:val="20"/>
        </w:rPr>
        <w:t>еними постановою НКРЕКП від 14.03.2018 № 312 (далі — ПРРЕЕ), Кодексом системи розподілу, затвердженим постановою НКРЕКП України від 14.03.2018 № 310 (далі — КСР), Порядком забезпечення стандартів якості електропостачання та надання компенсацій споживачам з</w:t>
      </w:r>
      <w:r>
        <w:rPr>
          <w:rFonts w:ascii="Times New Roman" w:eastAsia="Times New Roman" w:hAnsi="Times New Roman"/>
          <w:sz w:val="20"/>
          <w:szCs w:val="20"/>
        </w:rPr>
        <w:t xml:space="preserve">а їх недотримання, затвердженим постановою НКРЕКП від 12.06.2018 № 375 (далі — Порядок № 375), Кодексом комерційного обліку, затвердженим постановою НКРЕКП № 311 від 14.03.2018, </w:t>
      </w:r>
      <w:r>
        <w:rPr>
          <w:rFonts w:ascii="Times New Roman" w:eastAsia="Times New Roman" w:hAnsi="Times New Roman"/>
          <w:sz w:val="20"/>
          <w:szCs w:val="20"/>
          <w:highlight w:val="white"/>
        </w:rPr>
        <w:t>Особливостями здійснення публічних закупівель товарів, робіт і послуг для замо</w:t>
      </w:r>
      <w:r>
        <w:rPr>
          <w:rFonts w:ascii="Times New Roman" w:eastAsia="Times New Roman" w:hAnsi="Times New Roman"/>
          <w:sz w:val="20"/>
          <w:szCs w:val="20"/>
          <w:highlight w:val="white"/>
        </w:rPr>
        <w:t>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w:t>
      </w:r>
      <w:r>
        <w:rPr>
          <w:rFonts w:ascii="Times New Roman" w:eastAsia="Times New Roman" w:hAnsi="Times New Roman"/>
          <w:sz w:val="20"/>
          <w:szCs w:val="20"/>
          <w:highlight w:val="white"/>
        </w:rPr>
        <w:t xml:space="preserve">лічні закупівлі» від </w:t>
      </w:r>
      <w:r>
        <w:rPr>
          <w:rFonts w:ascii="Times New Roman" w:eastAsia="Times New Roman" w:hAnsi="Times New Roman"/>
          <w:sz w:val="20"/>
          <w:szCs w:val="20"/>
          <w:highlight w:val="white"/>
        </w:rPr>
        <w:lastRenderedPageBreak/>
        <w:t xml:space="preserve">25.12.2015 № 922-VIII (далі — Закон № 922) </w:t>
      </w:r>
      <w:r>
        <w:rPr>
          <w:rFonts w:ascii="Times New Roman" w:eastAsia="Times New Roman" w:hAnsi="Times New Roman"/>
          <w:sz w:val="20"/>
          <w:szCs w:val="20"/>
        </w:rPr>
        <w:t xml:space="preserve">та іншими нормативно-правовими актами, що стосуються предмета закупівлі. </w:t>
      </w:r>
    </w:p>
    <w:p w14:paraId="00000011" w14:textId="33E1A834" w:rsidR="006E04CC" w:rsidRDefault="0019079D">
      <w:pPr>
        <w:pBdr>
          <w:top w:val="nil"/>
          <w:left w:val="nil"/>
          <w:bottom w:val="nil"/>
          <w:right w:val="nil"/>
          <w:between w:val="nil"/>
        </w:pBdr>
        <w:spacing w:after="0" w:line="240" w:lineRule="auto"/>
        <w:jc w:val="both"/>
        <w:rPr>
          <w:rFonts w:ascii="Times New Roman" w:eastAsia="Times New Roman" w:hAnsi="Times New Roman"/>
          <w:sz w:val="20"/>
          <w:szCs w:val="20"/>
        </w:rPr>
      </w:pPr>
      <w:r>
        <w:rPr>
          <w:rFonts w:ascii="Times New Roman" w:eastAsia="Times New Roman" w:hAnsi="Times New Roman"/>
          <w:b/>
          <w:color w:val="000000"/>
          <w:sz w:val="20"/>
          <w:szCs w:val="20"/>
        </w:rPr>
        <w:t>Загальні положення.</w:t>
      </w:r>
      <w:r>
        <w:rPr>
          <w:rFonts w:ascii="Times New Roman" w:eastAsia="Times New Roman" w:hAnsi="Times New Roman"/>
          <w:color w:val="000000"/>
          <w:sz w:val="20"/>
          <w:szCs w:val="20"/>
        </w:rPr>
        <w:t xml:space="preserve"> Пунктом </w:t>
      </w:r>
      <w:bookmarkStart w:id="1" w:name="bookmark=id.gjdgxs" w:colFirst="0" w:colLast="0"/>
      <w:bookmarkEnd w:id="1"/>
      <w:r>
        <w:rPr>
          <w:rFonts w:ascii="Times New Roman" w:eastAsia="Times New Roman" w:hAnsi="Times New Roman"/>
          <w:color w:val="000000"/>
          <w:sz w:val="20"/>
          <w:szCs w:val="20"/>
        </w:rPr>
        <w:t>78 статті 1 Зако</w:t>
      </w:r>
      <w:r>
        <w:rPr>
          <w:rFonts w:ascii="Times New Roman" w:eastAsia="Times New Roman" w:hAnsi="Times New Roman"/>
          <w:sz w:val="20"/>
          <w:szCs w:val="20"/>
        </w:rPr>
        <w:t xml:space="preserve">ну визначено, що </w:t>
      </w:r>
      <w:r>
        <w:rPr>
          <w:rFonts w:ascii="Times New Roman" w:eastAsia="Times New Roman" w:hAnsi="Times New Roman"/>
          <w:sz w:val="20"/>
          <w:szCs w:val="20"/>
        </w:rPr>
        <w:t>розподіл електричної енергії</w:t>
      </w:r>
      <w:r w:rsidR="00A5453A" w:rsidRPr="00A5453A">
        <w:t xml:space="preserve"> </w:t>
      </w:r>
      <w:bookmarkStart w:id="2" w:name="_Hlk221867523"/>
      <w:r w:rsidR="00A5453A">
        <w:t>(</w:t>
      </w:r>
      <w:r w:rsidR="00A5453A" w:rsidRPr="00A5453A">
        <w:rPr>
          <w:rFonts w:ascii="Times New Roman" w:eastAsia="Times New Roman" w:hAnsi="Times New Roman"/>
          <w:sz w:val="20"/>
          <w:szCs w:val="20"/>
        </w:rPr>
        <w:t>послуги із забезпечення перетікань реактивної електричної енергії</w:t>
      </w:r>
      <w:r w:rsidR="00A5453A">
        <w:rPr>
          <w:rFonts w:ascii="Times New Roman" w:eastAsia="Times New Roman" w:hAnsi="Times New Roman"/>
          <w:sz w:val="20"/>
          <w:szCs w:val="20"/>
        </w:rPr>
        <w:t>)</w:t>
      </w:r>
      <w:bookmarkEnd w:id="2"/>
      <w:r>
        <w:rPr>
          <w:rFonts w:ascii="Times New Roman" w:eastAsia="Times New Roman" w:hAnsi="Times New Roman"/>
          <w:sz w:val="20"/>
          <w:szCs w:val="20"/>
        </w:rPr>
        <w:t xml:space="preserve"> (далі - р</w:t>
      </w:r>
      <w:r>
        <w:rPr>
          <w:rFonts w:ascii="Times New Roman" w:eastAsia="Times New Roman" w:hAnsi="Times New Roman"/>
          <w:sz w:val="20"/>
          <w:szCs w:val="20"/>
        </w:rPr>
        <w:t>о</w:t>
      </w:r>
      <w:r>
        <w:rPr>
          <w:rFonts w:ascii="Times New Roman" w:eastAsia="Times New Roman" w:hAnsi="Times New Roman"/>
          <w:sz w:val="20"/>
          <w:szCs w:val="20"/>
        </w:rPr>
        <w:t>з</w:t>
      </w:r>
      <w:r>
        <w:rPr>
          <w:rFonts w:ascii="Times New Roman" w:eastAsia="Times New Roman" w:hAnsi="Times New Roman"/>
          <w:sz w:val="20"/>
          <w:szCs w:val="20"/>
        </w:rPr>
        <w:t>п</w:t>
      </w:r>
      <w:r>
        <w:rPr>
          <w:rFonts w:ascii="Times New Roman" w:eastAsia="Times New Roman" w:hAnsi="Times New Roman"/>
          <w:sz w:val="20"/>
          <w:szCs w:val="20"/>
        </w:rPr>
        <w:t>о</w:t>
      </w:r>
      <w:r>
        <w:rPr>
          <w:rFonts w:ascii="Times New Roman" w:eastAsia="Times New Roman" w:hAnsi="Times New Roman"/>
          <w:sz w:val="20"/>
          <w:szCs w:val="20"/>
        </w:rPr>
        <w:t>д</w:t>
      </w:r>
      <w:r>
        <w:rPr>
          <w:rFonts w:ascii="Times New Roman" w:eastAsia="Times New Roman" w:hAnsi="Times New Roman"/>
          <w:sz w:val="20"/>
          <w:szCs w:val="20"/>
        </w:rPr>
        <w:t>і</w:t>
      </w:r>
      <w:r>
        <w:rPr>
          <w:rFonts w:ascii="Times New Roman" w:eastAsia="Times New Roman" w:hAnsi="Times New Roman"/>
          <w:sz w:val="20"/>
          <w:szCs w:val="20"/>
        </w:rPr>
        <w:t>л</w:t>
      </w:r>
      <w:r>
        <w:rPr>
          <w:rFonts w:ascii="Times New Roman" w:eastAsia="Times New Roman" w:hAnsi="Times New Roman"/>
          <w:sz w:val="20"/>
          <w:szCs w:val="20"/>
        </w:rPr>
        <w:t>) -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 крім постачання електричної енерг</w:t>
      </w:r>
      <w:r>
        <w:rPr>
          <w:rFonts w:ascii="Times New Roman" w:eastAsia="Times New Roman" w:hAnsi="Times New Roman"/>
          <w:sz w:val="20"/>
          <w:szCs w:val="20"/>
        </w:rPr>
        <w:t xml:space="preserve">ії. </w:t>
      </w:r>
    </w:p>
    <w:p w14:paraId="00000012" w14:textId="77777777" w:rsidR="006E04CC" w:rsidRDefault="0019079D">
      <w:pPr>
        <w:pBdr>
          <w:top w:val="nil"/>
          <w:left w:val="nil"/>
          <w:bottom w:val="nil"/>
          <w:right w:val="nil"/>
          <w:between w:val="nil"/>
        </w:pBd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Статтею 45 Закону передбачено, що Розподіл електричної енергії здійснюється оператором системи розподілу. Діяльність з розподілу електричної енергії підлягає ліцензуванню відповідно до законодавства. Оператор системи розподілу надає послуги з розподіл</w:t>
      </w:r>
      <w:r>
        <w:rPr>
          <w:rFonts w:ascii="Times New Roman" w:eastAsia="Times New Roman" w:hAnsi="Times New Roman"/>
          <w:sz w:val="20"/>
          <w:szCs w:val="20"/>
        </w:rPr>
        <w:t xml:space="preserve">у електричної енергії на недискримінаційних засадах відповідно до цього Закону, кодексу систем розподілу та інших нормативно-правових актів, що регулюють функціонування ринку електричної енергії. </w:t>
      </w:r>
    </w:p>
    <w:p w14:paraId="00000013" w14:textId="77777777" w:rsidR="006E04CC" w:rsidRDefault="0019079D">
      <w:pPr>
        <w:pBdr>
          <w:top w:val="nil"/>
          <w:left w:val="nil"/>
          <w:bottom w:val="nil"/>
          <w:right w:val="nil"/>
          <w:between w:val="nil"/>
        </w:pBdr>
        <w:spacing w:after="0" w:line="240" w:lineRule="auto"/>
        <w:ind w:firstLine="720"/>
        <w:jc w:val="both"/>
        <w:rPr>
          <w:rFonts w:ascii="Times New Roman" w:eastAsia="Times New Roman" w:hAnsi="Times New Roman"/>
          <w:sz w:val="20"/>
          <w:szCs w:val="20"/>
        </w:rPr>
      </w:pPr>
      <w:bookmarkStart w:id="3" w:name="bookmark=id.1fob9te" w:colFirst="0" w:colLast="0"/>
      <w:bookmarkEnd w:id="3"/>
      <w:r>
        <w:rPr>
          <w:rFonts w:ascii="Times New Roman" w:eastAsia="Times New Roman" w:hAnsi="Times New Roman"/>
          <w:color w:val="000000"/>
          <w:sz w:val="20"/>
          <w:szCs w:val="20"/>
        </w:rPr>
        <w:t>Підтвердженням належності провадження господарської діяльно</w:t>
      </w:r>
      <w:r>
        <w:rPr>
          <w:rFonts w:ascii="Times New Roman" w:eastAsia="Times New Roman" w:hAnsi="Times New Roman"/>
          <w:color w:val="000000"/>
          <w:sz w:val="20"/>
          <w:szCs w:val="20"/>
        </w:rPr>
        <w:t>сті з розподілу електричної енергії є відомості, розміщені на офіційному вебсайті НКРЕКП у розділі: Електрична енергія  /  Ліцензування  /  Реєстри ліцензіатів (вид діяльності — розподіл електричної енергії).</w:t>
      </w:r>
    </w:p>
    <w:p w14:paraId="00000014" w14:textId="77777777" w:rsidR="006E04CC" w:rsidRDefault="0019079D">
      <w:pPr>
        <w:pBdr>
          <w:top w:val="nil"/>
          <w:left w:val="nil"/>
          <w:bottom w:val="nil"/>
          <w:right w:val="nil"/>
          <w:between w:val="nil"/>
        </w:pBdr>
        <w:spacing w:after="0" w:line="240" w:lineRule="auto"/>
        <w:ind w:firstLine="72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Ліце</w:t>
      </w:r>
      <w:r>
        <w:rPr>
          <w:rFonts w:ascii="Times New Roman" w:eastAsia="Times New Roman" w:hAnsi="Times New Roman"/>
          <w:sz w:val="20"/>
          <w:szCs w:val="20"/>
        </w:rPr>
        <w:t xml:space="preserve">нзійними умовами провадження господарської </w:t>
      </w:r>
      <w:r>
        <w:rPr>
          <w:rFonts w:ascii="Times New Roman" w:eastAsia="Times New Roman" w:hAnsi="Times New Roman"/>
          <w:sz w:val="20"/>
          <w:szCs w:val="20"/>
        </w:rPr>
        <w:t>діяльності з розподілу електричної енергії (постанова НКРЕКП від 27.12.2017 № 1470) визначено, що місце провадження господарської діяльності – територія адміністративно-територіальної одиниці, в межах якої розташовані система розподілу електричної енергії,</w:t>
      </w:r>
      <w:r>
        <w:rPr>
          <w:rFonts w:ascii="Times New Roman" w:eastAsia="Times New Roman" w:hAnsi="Times New Roman"/>
          <w:sz w:val="20"/>
          <w:szCs w:val="20"/>
        </w:rPr>
        <w:t xml:space="preserve"> що перебуває у власності, господарському віданні (щодо державного або комунального майна) або в управлінні на підставі договору управління активами, укладеного з Національним агентством України з питань виявлення, розшуку та управління активами, одержаним</w:t>
      </w:r>
      <w:r>
        <w:rPr>
          <w:rFonts w:ascii="Times New Roman" w:eastAsia="Times New Roman" w:hAnsi="Times New Roman"/>
          <w:sz w:val="20"/>
          <w:szCs w:val="20"/>
        </w:rPr>
        <w:t>и від корупційних та інших злочинів, здобувача ліцензії (ліцензіата), та електричні мережі інших власників, які не здійснюють розподіл електричної енергії відповідно до закону та приєднані безпосередньо або через електричні мережі інших власників до систем</w:t>
      </w:r>
      <w:r>
        <w:rPr>
          <w:rFonts w:ascii="Times New Roman" w:eastAsia="Times New Roman" w:hAnsi="Times New Roman"/>
          <w:sz w:val="20"/>
          <w:szCs w:val="20"/>
        </w:rPr>
        <w:t>и розподілу електричної енергії здобувача ліцензії (ліцензіата), до якої (яких) приєднано не менше 50000 споживачів (абонентів), а також територія, на якій розташовані електричні мережі інших власників (а також їх субспоживачів), приєднаних до мереж операт</w:t>
      </w:r>
      <w:r>
        <w:rPr>
          <w:rFonts w:ascii="Times New Roman" w:eastAsia="Times New Roman" w:hAnsi="Times New Roman"/>
          <w:sz w:val="20"/>
          <w:szCs w:val="20"/>
        </w:rPr>
        <w:t>ора системи передачі, які не здійснюють розподіл електричної енергії відповідно до закону (далі – власники електромереж) та з якими було укладено договір про постачання електричної енергії або договір про спільне використання технологічних електричних мере</w:t>
      </w:r>
      <w:r>
        <w:rPr>
          <w:rFonts w:ascii="Times New Roman" w:eastAsia="Times New Roman" w:hAnsi="Times New Roman"/>
          <w:sz w:val="20"/>
          <w:szCs w:val="20"/>
        </w:rPr>
        <w:t>ж до здійснення заходів з відокремлення.</w:t>
      </w:r>
    </w:p>
    <w:p w14:paraId="00000015" w14:textId="6E528C73" w:rsidR="006E04CC" w:rsidRDefault="0019079D">
      <w:pPr>
        <w:pBdr>
          <w:top w:val="nil"/>
          <w:left w:val="nil"/>
          <w:bottom w:val="nil"/>
          <w:right w:val="nil"/>
          <w:between w:val="nil"/>
        </w:pBdr>
        <w:spacing w:after="0" w:line="240" w:lineRule="auto"/>
        <w:ind w:firstLine="72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Постановою НКРЕКП №</w:t>
      </w:r>
      <w:r w:rsidR="006F0153">
        <w:rPr>
          <w:rFonts w:ascii="Times New Roman" w:eastAsia="Times New Roman" w:hAnsi="Times New Roman"/>
          <w:color w:val="000000"/>
          <w:sz w:val="20"/>
          <w:szCs w:val="20"/>
        </w:rPr>
        <w:t xml:space="preserve"> 1440</w:t>
      </w:r>
      <w:r>
        <w:rPr>
          <w:rFonts w:ascii="Times New Roman" w:eastAsia="Times New Roman" w:hAnsi="Times New Roman"/>
          <w:color w:val="000000"/>
          <w:sz w:val="20"/>
          <w:szCs w:val="20"/>
        </w:rPr>
        <w:t xml:space="preserve"> від </w:t>
      </w:r>
      <w:r w:rsidR="006F0153">
        <w:rPr>
          <w:rFonts w:ascii="Times New Roman" w:eastAsia="Times New Roman" w:hAnsi="Times New Roman"/>
          <w:color w:val="000000"/>
          <w:sz w:val="20"/>
          <w:szCs w:val="20"/>
        </w:rPr>
        <w:t>16</w:t>
      </w:r>
      <w:r>
        <w:rPr>
          <w:rFonts w:ascii="Times New Roman" w:eastAsia="Times New Roman" w:hAnsi="Times New Roman"/>
          <w:color w:val="000000"/>
          <w:sz w:val="20"/>
          <w:szCs w:val="20"/>
        </w:rPr>
        <w:t>.</w:t>
      </w:r>
      <w:r w:rsidR="006F0153">
        <w:rPr>
          <w:rFonts w:ascii="Times New Roman" w:eastAsia="Times New Roman" w:hAnsi="Times New Roman"/>
          <w:color w:val="000000"/>
          <w:sz w:val="20"/>
          <w:szCs w:val="20"/>
        </w:rPr>
        <w:t>11</w:t>
      </w:r>
      <w:r>
        <w:rPr>
          <w:rFonts w:ascii="Times New Roman" w:eastAsia="Times New Roman" w:hAnsi="Times New Roman"/>
          <w:color w:val="000000"/>
          <w:sz w:val="20"/>
          <w:szCs w:val="20"/>
        </w:rPr>
        <w:t>.20</w:t>
      </w:r>
      <w:r w:rsidR="006F0153">
        <w:rPr>
          <w:rFonts w:ascii="Times New Roman" w:eastAsia="Times New Roman" w:hAnsi="Times New Roman"/>
          <w:color w:val="000000"/>
          <w:sz w:val="20"/>
          <w:szCs w:val="20"/>
        </w:rPr>
        <w:t>18</w:t>
      </w:r>
      <w:r>
        <w:rPr>
          <w:rFonts w:ascii="Times New Roman" w:eastAsia="Times New Roman" w:hAnsi="Times New Roman"/>
          <w:color w:val="000000"/>
          <w:sz w:val="20"/>
          <w:szCs w:val="20"/>
        </w:rPr>
        <w:t xml:space="preserve"> р. </w:t>
      </w:r>
      <w:bookmarkStart w:id="4" w:name="_Hlk221867493"/>
      <w:r w:rsidR="006F0153" w:rsidRPr="006F0153">
        <w:rPr>
          <w:rFonts w:ascii="Times New Roman" w:eastAsia="Times New Roman" w:hAnsi="Times New Roman"/>
          <w:sz w:val="20"/>
          <w:szCs w:val="20"/>
        </w:rPr>
        <w:t>А</w:t>
      </w:r>
      <w:r w:rsidR="006F0153">
        <w:rPr>
          <w:rFonts w:ascii="Times New Roman" w:eastAsia="Times New Roman" w:hAnsi="Times New Roman"/>
          <w:sz w:val="20"/>
          <w:szCs w:val="20"/>
        </w:rPr>
        <w:t>Т</w:t>
      </w:r>
      <w:r w:rsidR="006F0153" w:rsidRPr="006F0153">
        <w:rPr>
          <w:rFonts w:ascii="Times New Roman" w:eastAsia="Times New Roman" w:hAnsi="Times New Roman"/>
          <w:sz w:val="20"/>
          <w:szCs w:val="20"/>
        </w:rPr>
        <w:t xml:space="preserve"> «ДТЕК ДНІПРОВСЬКІ ЕЛЕКТРОМЕРЕЖІ»</w:t>
      </w:r>
      <w:r w:rsidR="006F0153">
        <w:rPr>
          <w:rFonts w:ascii="Times New Roman" w:eastAsia="Times New Roman" w:hAnsi="Times New Roman"/>
          <w:sz w:val="20"/>
          <w:szCs w:val="20"/>
        </w:rPr>
        <w:t xml:space="preserve"> </w:t>
      </w:r>
      <w:bookmarkEnd w:id="4"/>
      <w:r>
        <w:rPr>
          <w:rFonts w:ascii="Times New Roman" w:eastAsia="Times New Roman" w:hAnsi="Times New Roman"/>
          <w:color w:val="000000"/>
          <w:sz w:val="20"/>
          <w:szCs w:val="20"/>
        </w:rPr>
        <w:t>видано ліцензію на право провадження господарської діяльності з розподілу електричної енергії у межах місць провадження господарсь</w:t>
      </w:r>
      <w:r>
        <w:rPr>
          <w:rFonts w:ascii="Times New Roman" w:eastAsia="Times New Roman" w:hAnsi="Times New Roman"/>
          <w:color w:val="000000"/>
          <w:sz w:val="20"/>
          <w:szCs w:val="20"/>
        </w:rPr>
        <w:t xml:space="preserve">кої діяльності, на території </w:t>
      </w:r>
      <w:r w:rsidR="00065E96">
        <w:rPr>
          <w:rFonts w:ascii="Times New Roman" w:eastAsia="Times New Roman" w:hAnsi="Times New Roman"/>
          <w:color w:val="000000"/>
          <w:sz w:val="20"/>
          <w:szCs w:val="20"/>
        </w:rPr>
        <w:t>Дніпропетровської області</w:t>
      </w:r>
      <w:r>
        <w:rPr>
          <w:rFonts w:ascii="Times New Roman" w:eastAsia="Times New Roman" w:hAnsi="Times New Roman"/>
          <w:color w:val="000000"/>
          <w:sz w:val="20"/>
          <w:szCs w:val="20"/>
        </w:rPr>
        <w:t xml:space="preserve">, в межах </w:t>
      </w:r>
      <w:r>
        <w:rPr>
          <w:rFonts w:ascii="Times New Roman" w:eastAsia="Times New Roman" w:hAnsi="Times New Roman"/>
        </w:rPr>
        <w:t>місцезнаходження замовника</w:t>
      </w:r>
    </w:p>
    <w:p w14:paraId="00000016" w14:textId="4E279DA2" w:rsidR="006E04CC" w:rsidRDefault="0019079D">
      <w:pPr>
        <w:pBdr>
          <w:top w:val="nil"/>
          <w:left w:val="nil"/>
          <w:bottom w:val="nil"/>
          <w:right w:val="nil"/>
          <w:between w:val="nil"/>
        </w:pBdr>
        <w:spacing w:after="0" w:line="240" w:lineRule="auto"/>
        <w:ind w:firstLine="720"/>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Оператор системи розподілу </w:t>
      </w:r>
      <w:r w:rsidR="00C20910" w:rsidRPr="00C20910">
        <w:rPr>
          <w:rFonts w:ascii="Times New Roman" w:eastAsia="Times New Roman" w:hAnsi="Times New Roman"/>
          <w:color w:val="000000"/>
          <w:sz w:val="20"/>
          <w:szCs w:val="20"/>
        </w:rPr>
        <w:t xml:space="preserve">АТ «ДТЕК ДНІПРОВСЬКІ ЕЛЕКТРОМЕРЕЖІ» </w:t>
      </w:r>
      <w:r>
        <w:rPr>
          <w:rFonts w:ascii="Times New Roman" w:eastAsia="Times New Roman" w:hAnsi="Times New Roman"/>
          <w:color w:val="000000"/>
          <w:sz w:val="20"/>
          <w:szCs w:val="20"/>
        </w:rPr>
        <w:t xml:space="preserve">повинен забезпечити надання послуги з розподілу електричної енергії </w:t>
      </w:r>
      <w:r w:rsidR="00C20910" w:rsidRPr="00C20910">
        <w:rPr>
          <w:rFonts w:ascii="Times New Roman" w:eastAsia="Times New Roman" w:hAnsi="Times New Roman"/>
          <w:color w:val="000000"/>
          <w:sz w:val="20"/>
          <w:szCs w:val="20"/>
        </w:rPr>
        <w:t>(послуги із забезпечення перетікань реактивної електричної енергії)</w:t>
      </w:r>
      <w:r w:rsidR="00C2091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на об’єкт</w:t>
      </w:r>
      <w:r w:rsidR="00C20910">
        <w:rPr>
          <w:rFonts w:ascii="Times New Roman" w:eastAsia="Times New Roman" w:hAnsi="Times New Roman"/>
          <w:color w:val="000000"/>
          <w:sz w:val="20"/>
          <w:szCs w:val="20"/>
        </w:rPr>
        <w:t>и</w:t>
      </w:r>
      <w:r>
        <w:rPr>
          <w:rFonts w:ascii="Times New Roman" w:eastAsia="Times New Roman" w:hAnsi="Times New Roman"/>
          <w:color w:val="000000"/>
          <w:sz w:val="20"/>
          <w:szCs w:val="20"/>
        </w:rPr>
        <w:t xml:space="preserve"> замовника</w:t>
      </w:r>
      <w:r>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як</w:t>
      </w:r>
      <w:r w:rsidR="00C20910">
        <w:rPr>
          <w:rFonts w:ascii="Times New Roman" w:eastAsia="Times New Roman" w:hAnsi="Times New Roman"/>
          <w:color w:val="000000"/>
          <w:sz w:val="20"/>
          <w:szCs w:val="20"/>
        </w:rPr>
        <w:t>і</w:t>
      </w:r>
      <w:r>
        <w:rPr>
          <w:rFonts w:ascii="Times New Roman" w:eastAsia="Times New Roman" w:hAnsi="Times New Roman"/>
          <w:color w:val="000000"/>
          <w:sz w:val="20"/>
          <w:szCs w:val="20"/>
        </w:rPr>
        <w:t xml:space="preserve"> знаход</w:t>
      </w:r>
      <w:r w:rsidR="00C20910">
        <w:rPr>
          <w:rFonts w:ascii="Times New Roman" w:eastAsia="Times New Roman" w:hAnsi="Times New Roman"/>
          <w:color w:val="000000"/>
          <w:sz w:val="20"/>
          <w:szCs w:val="20"/>
        </w:rPr>
        <w:t>я</w:t>
      </w:r>
      <w:r>
        <w:rPr>
          <w:rFonts w:ascii="Times New Roman" w:eastAsia="Times New Roman" w:hAnsi="Times New Roman"/>
          <w:color w:val="000000"/>
          <w:sz w:val="20"/>
          <w:szCs w:val="20"/>
        </w:rPr>
        <w:t xml:space="preserve">ться </w:t>
      </w:r>
      <w:r w:rsidR="00523EB2">
        <w:rPr>
          <w:rFonts w:ascii="Times New Roman" w:eastAsia="Times New Roman" w:hAnsi="Times New Roman"/>
          <w:color w:val="000000"/>
          <w:sz w:val="20"/>
          <w:szCs w:val="20"/>
        </w:rPr>
        <w:t>на території Гркчаноподівської СТГ Криворізького району Дніпроиетровської області</w:t>
      </w:r>
      <w:r>
        <w:rPr>
          <w:rFonts w:ascii="Times New Roman" w:eastAsia="Times New Roman" w:hAnsi="Times New Roman"/>
          <w:color w:val="000000"/>
          <w:sz w:val="20"/>
          <w:szCs w:val="20"/>
        </w:rPr>
        <w:t xml:space="preserve"> та підключен</w:t>
      </w:r>
      <w:r w:rsidR="00523EB2">
        <w:rPr>
          <w:rFonts w:ascii="Times New Roman" w:eastAsia="Times New Roman" w:hAnsi="Times New Roman"/>
          <w:color w:val="000000"/>
          <w:sz w:val="20"/>
          <w:szCs w:val="20"/>
        </w:rPr>
        <w:t>і</w:t>
      </w:r>
      <w:r>
        <w:rPr>
          <w:rFonts w:ascii="Times New Roman" w:eastAsia="Times New Roman" w:hAnsi="Times New Roman"/>
          <w:color w:val="000000"/>
          <w:sz w:val="20"/>
          <w:szCs w:val="20"/>
        </w:rPr>
        <w:t xml:space="preserve"> до місцевих розподільчих мереж відповідно до вимог Кодексу розподільчих систем, технічні та якісні характеристики якої відповідають нормам чинного на території України законодавства, держ</w:t>
      </w:r>
      <w:r>
        <w:rPr>
          <w:rFonts w:ascii="Times New Roman" w:eastAsia="Times New Roman" w:hAnsi="Times New Roman"/>
          <w:color w:val="000000"/>
          <w:sz w:val="20"/>
          <w:szCs w:val="20"/>
        </w:rPr>
        <w:t>авним, міжнародним стандартам та вимогам державної політики України в галузі захисту довкілля.</w:t>
      </w:r>
    </w:p>
    <w:p w14:paraId="00000017" w14:textId="77777777" w:rsidR="006E04CC" w:rsidRDefault="006E04CC">
      <w:pPr>
        <w:pBdr>
          <w:top w:val="nil"/>
          <w:left w:val="nil"/>
          <w:bottom w:val="nil"/>
          <w:right w:val="nil"/>
          <w:between w:val="nil"/>
        </w:pBdr>
        <w:spacing w:after="0" w:line="240" w:lineRule="auto"/>
        <w:ind w:firstLine="720"/>
        <w:jc w:val="both"/>
        <w:rPr>
          <w:rFonts w:ascii="Times New Roman" w:eastAsia="Times New Roman" w:hAnsi="Times New Roman"/>
          <w:sz w:val="20"/>
          <w:szCs w:val="20"/>
        </w:rPr>
      </w:pPr>
    </w:p>
    <w:p w14:paraId="00000018" w14:textId="77777777" w:rsidR="006E04CC" w:rsidRDefault="0019079D">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технічних характеристик предмета закупівлі. </w:t>
      </w:r>
    </w:p>
    <w:p w14:paraId="00000019" w14:textId="468CD842" w:rsidR="006E04CC" w:rsidRDefault="0019079D">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Термін постачання — з </w:t>
      </w:r>
      <w:r w:rsidR="00701D46">
        <w:rPr>
          <w:rFonts w:ascii="Times New Roman" w:eastAsia="Times New Roman" w:hAnsi="Times New Roman"/>
          <w:sz w:val="20"/>
          <w:szCs w:val="20"/>
        </w:rPr>
        <w:t xml:space="preserve">01.01. </w:t>
      </w:r>
      <w:r>
        <w:rPr>
          <w:rFonts w:ascii="Times New Roman" w:eastAsia="Times New Roman" w:hAnsi="Times New Roman"/>
          <w:sz w:val="20"/>
          <w:szCs w:val="20"/>
        </w:rPr>
        <w:t>202</w:t>
      </w:r>
      <w:r w:rsidR="00701D46">
        <w:rPr>
          <w:rFonts w:ascii="Times New Roman" w:eastAsia="Times New Roman" w:hAnsi="Times New Roman"/>
          <w:sz w:val="20"/>
          <w:szCs w:val="20"/>
        </w:rPr>
        <w:t>6</w:t>
      </w:r>
      <w:r>
        <w:rPr>
          <w:rFonts w:ascii="Times New Roman" w:eastAsia="Times New Roman" w:hAnsi="Times New Roman"/>
          <w:sz w:val="20"/>
          <w:szCs w:val="20"/>
        </w:rPr>
        <w:t xml:space="preserve">р. </w:t>
      </w:r>
      <w:r>
        <w:rPr>
          <w:rFonts w:ascii="Times New Roman" w:eastAsia="Times New Roman" w:hAnsi="Times New Roman"/>
          <w:sz w:val="20"/>
          <w:szCs w:val="20"/>
        </w:rPr>
        <w:t xml:space="preserve">по </w:t>
      </w:r>
      <w:r w:rsidR="00701D46">
        <w:rPr>
          <w:rFonts w:ascii="Times New Roman" w:eastAsia="Times New Roman" w:hAnsi="Times New Roman"/>
          <w:sz w:val="20"/>
          <w:szCs w:val="20"/>
        </w:rPr>
        <w:t>31.12.</w:t>
      </w:r>
      <w:r>
        <w:rPr>
          <w:rFonts w:ascii="Times New Roman" w:eastAsia="Times New Roman" w:hAnsi="Times New Roman"/>
          <w:sz w:val="20"/>
          <w:szCs w:val="20"/>
        </w:rPr>
        <w:t>202</w:t>
      </w:r>
      <w:r w:rsidR="00701D46">
        <w:rPr>
          <w:rFonts w:ascii="Times New Roman" w:eastAsia="Times New Roman" w:hAnsi="Times New Roman"/>
          <w:sz w:val="20"/>
          <w:szCs w:val="20"/>
        </w:rPr>
        <w:t>6</w:t>
      </w:r>
      <w:r>
        <w:rPr>
          <w:rFonts w:ascii="Times New Roman" w:eastAsia="Times New Roman" w:hAnsi="Times New Roman"/>
          <w:sz w:val="20"/>
          <w:szCs w:val="20"/>
        </w:rPr>
        <w:t>р.</w:t>
      </w:r>
    </w:p>
    <w:p w14:paraId="0000001A" w14:textId="30DB60BB" w:rsidR="006E04CC" w:rsidRDefault="0019079D">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Кількісною х</w:t>
      </w:r>
      <w:r>
        <w:rPr>
          <w:rFonts w:ascii="Times New Roman" w:eastAsia="Times New Roman" w:hAnsi="Times New Roman"/>
          <w:sz w:val="20"/>
          <w:szCs w:val="20"/>
        </w:rPr>
        <w:t>арактеристикою предмета закупівлі є обсяг розподіленої електричної енергії. За одиницю виміру послуги  приймається кілова</w:t>
      </w:r>
      <w:r w:rsidR="00FB21C4">
        <w:rPr>
          <w:rFonts w:ascii="Times New Roman" w:eastAsia="Times New Roman" w:hAnsi="Times New Roman"/>
          <w:sz w:val="20"/>
          <w:szCs w:val="20"/>
        </w:rPr>
        <w:t>р</w:t>
      </w:r>
      <w:r>
        <w:rPr>
          <w:rFonts w:ascii="Times New Roman" w:eastAsia="Times New Roman" w:hAnsi="Times New Roman"/>
          <w:sz w:val="20"/>
          <w:szCs w:val="20"/>
        </w:rPr>
        <w:t>-година, яка дорівнює кількості енергії, розділеної по мережах оператора системи розподілу в один кілова</w:t>
      </w:r>
      <w:r w:rsidR="00FB21C4">
        <w:rPr>
          <w:rFonts w:ascii="Times New Roman" w:eastAsia="Times New Roman" w:hAnsi="Times New Roman"/>
          <w:sz w:val="20"/>
          <w:szCs w:val="20"/>
        </w:rPr>
        <w:t>р</w:t>
      </w:r>
      <w:r>
        <w:rPr>
          <w:rFonts w:ascii="Times New Roman" w:eastAsia="Times New Roman" w:hAnsi="Times New Roman"/>
          <w:sz w:val="20"/>
          <w:szCs w:val="20"/>
        </w:rPr>
        <w:t xml:space="preserve"> протягом однієї години. Обся</w:t>
      </w:r>
      <w:r>
        <w:rPr>
          <w:rFonts w:ascii="Times New Roman" w:eastAsia="Times New Roman" w:hAnsi="Times New Roman"/>
          <w:sz w:val="20"/>
          <w:szCs w:val="20"/>
        </w:rPr>
        <w:t>г, необхідний для забезпечення діяльності та власних потреб об’єкта замовника, враховуючи обсяги розподіленої / спожитої</w:t>
      </w:r>
      <w:r w:rsidR="00FB21C4">
        <w:rPr>
          <w:rFonts w:ascii="Times New Roman" w:eastAsia="Times New Roman" w:hAnsi="Times New Roman"/>
          <w:sz w:val="20"/>
          <w:szCs w:val="20"/>
        </w:rPr>
        <w:t xml:space="preserve"> реактивної</w:t>
      </w:r>
      <w:r>
        <w:rPr>
          <w:rFonts w:ascii="Times New Roman" w:eastAsia="Times New Roman" w:hAnsi="Times New Roman"/>
          <w:sz w:val="20"/>
          <w:szCs w:val="20"/>
        </w:rPr>
        <w:t xml:space="preserve"> електричної енергії</w:t>
      </w:r>
      <w:r>
        <w:rPr>
          <w:rFonts w:ascii="Times New Roman" w:eastAsia="Times New Roman" w:hAnsi="Times New Roman"/>
          <w:sz w:val="20"/>
          <w:szCs w:val="20"/>
        </w:rPr>
        <w:t xml:space="preserve"> попереднього календарного року, становить </w:t>
      </w:r>
      <w:r w:rsidR="006541DD">
        <w:rPr>
          <w:rFonts w:ascii="Times New Roman" w:eastAsia="Times New Roman" w:hAnsi="Times New Roman"/>
          <w:sz w:val="20"/>
          <w:szCs w:val="20"/>
        </w:rPr>
        <w:t>94742</w:t>
      </w:r>
      <w:r>
        <w:rPr>
          <w:rFonts w:ascii="Times New Roman" w:eastAsia="Times New Roman" w:hAnsi="Times New Roman"/>
          <w:sz w:val="20"/>
          <w:szCs w:val="20"/>
        </w:rPr>
        <w:t xml:space="preserve"> кВ</w:t>
      </w:r>
      <w:r w:rsidR="006541DD">
        <w:rPr>
          <w:rFonts w:ascii="Times New Roman" w:eastAsia="Times New Roman" w:hAnsi="Times New Roman"/>
          <w:sz w:val="20"/>
          <w:szCs w:val="20"/>
        </w:rPr>
        <w:t>Ар</w:t>
      </w:r>
      <w:r>
        <w:rPr>
          <w:rFonts w:ascii="Times New Roman" w:eastAsia="Times New Roman" w:hAnsi="Times New Roman"/>
          <w:sz w:val="20"/>
          <w:szCs w:val="20"/>
        </w:rPr>
        <w:t>. год на 202</w:t>
      </w:r>
      <w:r w:rsidR="006541DD">
        <w:rPr>
          <w:rFonts w:ascii="Times New Roman" w:eastAsia="Times New Roman" w:hAnsi="Times New Roman"/>
          <w:sz w:val="20"/>
          <w:szCs w:val="20"/>
        </w:rPr>
        <w:t>6</w:t>
      </w:r>
      <w:r>
        <w:rPr>
          <w:rFonts w:ascii="Times New Roman" w:eastAsia="Times New Roman" w:hAnsi="Times New Roman"/>
          <w:sz w:val="20"/>
          <w:szCs w:val="20"/>
        </w:rPr>
        <w:t>р.</w:t>
      </w:r>
    </w:p>
    <w:p w14:paraId="0000001B" w14:textId="7A1963D6" w:rsidR="006E04CC" w:rsidRDefault="0019079D">
      <w:pPr>
        <w:spacing w:after="0" w:line="240" w:lineRule="auto"/>
        <w:ind w:firstLine="720"/>
        <w:jc w:val="both"/>
        <w:rPr>
          <w:rFonts w:ascii="Times New Roman" w:eastAsia="Times New Roman" w:hAnsi="Times New Roman"/>
          <w:i/>
          <w:sz w:val="20"/>
          <w:szCs w:val="20"/>
        </w:rPr>
      </w:pPr>
      <w:r>
        <w:rPr>
          <w:rFonts w:ascii="Times New Roman" w:eastAsia="Times New Roman" w:hAnsi="Times New Roman"/>
          <w:sz w:val="20"/>
          <w:szCs w:val="20"/>
        </w:rPr>
        <w:t xml:space="preserve">Клас споживача (за потужністю) — </w:t>
      </w:r>
      <w:r>
        <w:rPr>
          <w:rFonts w:ascii="Times New Roman" w:eastAsia="Times New Roman" w:hAnsi="Times New Roman"/>
          <w:i/>
          <w:sz w:val="20"/>
          <w:szCs w:val="20"/>
        </w:rPr>
        <w:t xml:space="preserve"> 2 клас</w:t>
      </w:r>
      <w:r>
        <w:rPr>
          <w:rFonts w:ascii="Times New Roman" w:eastAsia="Times New Roman" w:hAnsi="Times New Roman"/>
          <w:i/>
          <w:sz w:val="20"/>
          <w:szCs w:val="20"/>
        </w:rPr>
        <w:t>.</w:t>
      </w:r>
    </w:p>
    <w:p w14:paraId="0000001C" w14:textId="617A68EE" w:rsidR="006E04CC" w:rsidRDefault="0019079D">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i/>
          <w:sz w:val="20"/>
          <w:szCs w:val="20"/>
        </w:rPr>
        <w:t xml:space="preserve"> </w:t>
      </w:r>
      <w:r>
        <w:rPr>
          <w:rFonts w:ascii="Times New Roman" w:eastAsia="Times New Roman" w:hAnsi="Times New Roman"/>
          <w:sz w:val="20"/>
          <w:szCs w:val="20"/>
        </w:rPr>
        <w:t>Ціна (тариф) на послугу з розподілу реактивної</w:t>
      </w:r>
      <w:r>
        <w:rPr>
          <w:rFonts w:ascii="Times New Roman" w:eastAsia="Times New Roman" w:hAnsi="Times New Roman"/>
          <w:sz w:val="20"/>
          <w:szCs w:val="20"/>
        </w:rPr>
        <w:t xml:space="preserve"> електричної енергії є регульованою та встановлюється НКРЕКП.</w:t>
      </w:r>
    </w:p>
    <w:p w14:paraId="0000001D" w14:textId="77777777" w:rsidR="006E04CC" w:rsidRDefault="006E04CC">
      <w:pPr>
        <w:pBdr>
          <w:top w:val="nil"/>
          <w:left w:val="nil"/>
          <w:bottom w:val="nil"/>
          <w:right w:val="nil"/>
          <w:between w:val="nil"/>
        </w:pBdr>
        <w:spacing w:after="0" w:line="240" w:lineRule="auto"/>
        <w:jc w:val="both"/>
        <w:rPr>
          <w:rFonts w:ascii="Times New Roman" w:eastAsia="Times New Roman" w:hAnsi="Times New Roman"/>
          <w:b/>
          <w:sz w:val="20"/>
          <w:szCs w:val="20"/>
        </w:rPr>
      </w:pPr>
    </w:p>
    <w:p w14:paraId="0000001E" w14:textId="77777777" w:rsidR="006E04CC" w:rsidRDefault="0019079D">
      <w:pPr>
        <w:pBdr>
          <w:top w:val="nil"/>
          <w:left w:val="nil"/>
          <w:bottom w:val="nil"/>
          <w:right w:val="nil"/>
          <w:between w:val="nil"/>
        </w:pBdr>
        <w:spacing w:after="0" w:line="240" w:lineRule="auto"/>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Обґрунтування якісних характеристик предмета закупівлі. </w:t>
      </w:r>
    </w:p>
    <w:p w14:paraId="0000001F" w14:textId="77777777" w:rsidR="006E04CC" w:rsidRDefault="0019079D">
      <w:pPr>
        <w:pBdr>
          <w:top w:val="nil"/>
          <w:left w:val="nil"/>
          <w:bottom w:val="nil"/>
          <w:right w:val="nil"/>
          <w:between w:val="nil"/>
        </w:pBd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Відповідно до пункту 2.1. розділу ІІ  КСР якість електричної енергії - сукупність властивостей електричної енергії відповідно до встановлених стандартів, які визначають ступінь її придатності для використання за призначенням.</w:t>
      </w:r>
    </w:p>
    <w:p w14:paraId="00000020" w14:textId="77777777" w:rsidR="006E04CC" w:rsidRDefault="0019079D">
      <w:pPr>
        <w:pBdr>
          <w:top w:val="nil"/>
          <w:left w:val="nil"/>
          <w:bottom w:val="nil"/>
          <w:right w:val="nil"/>
          <w:between w:val="nil"/>
        </w:pBd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Відповідно до підпункту 4.1.7.</w:t>
      </w:r>
      <w:r>
        <w:rPr>
          <w:rFonts w:ascii="Times New Roman" w:eastAsia="Times New Roman" w:hAnsi="Times New Roman"/>
          <w:sz w:val="20"/>
          <w:szCs w:val="20"/>
        </w:rPr>
        <w:t xml:space="preserve"> пункту 4.1. розділу ІV  КСР відповідальність за якість електричної енергії, отриманої споживачем внутрішніми мережами несе виробник електричної енергії, до якого приєднані електроустановки споживача.</w:t>
      </w:r>
    </w:p>
    <w:p w14:paraId="00000021" w14:textId="77777777" w:rsidR="006E04CC" w:rsidRDefault="0019079D">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До якісних характеристик предмета закупівлі, зокрема, н</w:t>
      </w:r>
      <w:r>
        <w:rPr>
          <w:rFonts w:ascii="Times New Roman" w:eastAsia="Times New Roman" w:hAnsi="Times New Roman"/>
          <w:sz w:val="20"/>
          <w:szCs w:val="20"/>
        </w:rPr>
        <w:t>алежать:</w:t>
      </w:r>
    </w:p>
    <w:p w14:paraId="00000022" w14:textId="77777777" w:rsidR="006E04CC" w:rsidRDefault="0019079D">
      <w:pPr>
        <w:numPr>
          <w:ilvl w:val="0"/>
          <w:numId w:val="2"/>
        </w:numPr>
        <w:spacing w:after="0" w:line="240" w:lineRule="auto"/>
        <w:jc w:val="both"/>
        <w:rPr>
          <w:sz w:val="20"/>
          <w:szCs w:val="20"/>
        </w:rPr>
      </w:pPr>
      <w:r>
        <w:rPr>
          <w:rFonts w:ascii="Times New Roman" w:eastAsia="Times New Roman" w:hAnsi="Times New Roman"/>
          <w:sz w:val="20"/>
          <w:szCs w:val="20"/>
        </w:rPr>
        <w:t>надійність (безперервність) електропостачання;</w:t>
      </w:r>
    </w:p>
    <w:p w14:paraId="00000023" w14:textId="77777777" w:rsidR="006E04CC" w:rsidRDefault="0019079D">
      <w:pPr>
        <w:numPr>
          <w:ilvl w:val="0"/>
          <w:numId w:val="3"/>
        </w:numPr>
        <w:spacing w:after="0" w:line="240" w:lineRule="auto"/>
        <w:jc w:val="both"/>
        <w:rPr>
          <w:sz w:val="20"/>
          <w:szCs w:val="20"/>
        </w:rPr>
      </w:pPr>
      <w:r>
        <w:rPr>
          <w:rFonts w:ascii="Times New Roman" w:eastAsia="Times New Roman" w:hAnsi="Times New Roman"/>
          <w:sz w:val="20"/>
          <w:szCs w:val="20"/>
        </w:rPr>
        <w:t>параметри якості електричної енергії, що розподіляється оператором системи розподілу;</w:t>
      </w:r>
    </w:p>
    <w:p w14:paraId="00000024" w14:textId="77777777" w:rsidR="006E04CC" w:rsidRDefault="0019079D">
      <w:pPr>
        <w:numPr>
          <w:ilvl w:val="0"/>
          <w:numId w:val="4"/>
        </w:numPr>
        <w:spacing w:after="0" w:line="240" w:lineRule="auto"/>
        <w:jc w:val="both"/>
        <w:rPr>
          <w:sz w:val="20"/>
          <w:szCs w:val="20"/>
        </w:rPr>
      </w:pPr>
      <w:r>
        <w:rPr>
          <w:rFonts w:ascii="Times New Roman" w:eastAsia="Times New Roman" w:hAnsi="Times New Roman"/>
          <w:sz w:val="20"/>
          <w:szCs w:val="20"/>
        </w:rPr>
        <w:t>показники комерційної якості послуг оператора системи розподілу.</w:t>
      </w:r>
    </w:p>
    <w:p w14:paraId="00000025" w14:textId="77777777" w:rsidR="006E04CC" w:rsidRDefault="0019079D">
      <w:pPr>
        <w:pBdr>
          <w:top w:val="nil"/>
          <w:left w:val="nil"/>
          <w:bottom w:val="nil"/>
          <w:right w:val="nil"/>
          <w:between w:val="nil"/>
        </w:pBdr>
        <w:spacing w:after="0" w:line="240" w:lineRule="auto"/>
        <w:ind w:firstLine="720"/>
        <w:jc w:val="both"/>
        <w:rPr>
          <w:rFonts w:ascii="Times New Roman" w:eastAsia="Times New Roman" w:hAnsi="Times New Roman"/>
          <w:color w:val="000000"/>
          <w:sz w:val="20"/>
          <w:szCs w:val="20"/>
        </w:rPr>
      </w:pPr>
      <w:r>
        <w:rPr>
          <w:rFonts w:ascii="Times New Roman" w:eastAsia="Times New Roman" w:hAnsi="Times New Roman"/>
          <w:sz w:val="20"/>
          <w:szCs w:val="20"/>
        </w:rPr>
        <w:t>Згідно з підпунктами 11.4.1. - 11.4.3. пункту 11.</w:t>
      </w:r>
      <w:r>
        <w:rPr>
          <w:rFonts w:ascii="Times New Roman" w:eastAsia="Times New Roman" w:hAnsi="Times New Roman"/>
          <w:sz w:val="20"/>
          <w:szCs w:val="20"/>
        </w:rPr>
        <w:t xml:space="preserve">4. розділу XІ КСР </w:t>
      </w:r>
      <w:r>
        <w:rPr>
          <w:rFonts w:ascii="Times New Roman" w:eastAsia="Times New Roman" w:hAnsi="Times New Roman"/>
          <w:color w:val="000000"/>
          <w:sz w:val="20"/>
          <w:szCs w:val="20"/>
        </w:rPr>
        <w:t xml:space="preserve">ОСР повинен дотримуватися затверджених Регулятором показників якості електропостачання, які характеризують рівень надійності </w:t>
      </w:r>
      <w:r>
        <w:rPr>
          <w:rFonts w:ascii="Times New Roman" w:eastAsia="Times New Roman" w:hAnsi="Times New Roman"/>
          <w:color w:val="000000"/>
          <w:sz w:val="20"/>
          <w:szCs w:val="20"/>
        </w:rPr>
        <w:lastRenderedPageBreak/>
        <w:t>(безперервності) електропостачання, комерційної якості надання послуг з розподілу електричної енергії та якості е</w:t>
      </w:r>
      <w:r>
        <w:rPr>
          <w:rFonts w:ascii="Times New Roman" w:eastAsia="Times New Roman" w:hAnsi="Times New Roman"/>
          <w:color w:val="000000"/>
          <w:sz w:val="20"/>
          <w:szCs w:val="20"/>
        </w:rPr>
        <w:t>лектричної енергії.</w:t>
      </w:r>
      <w:r>
        <w:rPr>
          <w:rFonts w:ascii="Times New Roman" w:eastAsia="Times New Roman" w:hAnsi="Times New Roman"/>
          <w:sz w:val="20"/>
          <w:szCs w:val="20"/>
        </w:rPr>
        <w:t xml:space="preserve"> Н</w:t>
      </w:r>
      <w:r>
        <w:rPr>
          <w:rFonts w:ascii="Times New Roman" w:eastAsia="Times New Roman" w:hAnsi="Times New Roman"/>
          <w:color w:val="000000"/>
          <w:sz w:val="20"/>
          <w:szCs w:val="20"/>
        </w:rPr>
        <w:t>адійність (безперервність) електропостачання характеризується кількістю, тривалістю перерв в електропостачанні та обсягом недовідпущеної електричної енергії</w:t>
      </w:r>
      <w:bookmarkStart w:id="5" w:name="bookmark=id.3znysh7" w:colFirst="0" w:colLast="0"/>
      <w:bookmarkEnd w:id="5"/>
      <w:r>
        <w:rPr>
          <w:rFonts w:ascii="Times New Roman" w:eastAsia="Times New Roman" w:hAnsi="Times New Roman"/>
          <w:color w:val="000000"/>
          <w:sz w:val="20"/>
          <w:szCs w:val="20"/>
        </w:rPr>
        <w:t>.</w:t>
      </w:r>
      <w:r>
        <w:rPr>
          <w:rFonts w:ascii="Times New Roman" w:eastAsia="Times New Roman" w:hAnsi="Times New Roman"/>
          <w:sz w:val="20"/>
          <w:szCs w:val="20"/>
        </w:rPr>
        <w:t xml:space="preserve"> </w:t>
      </w:r>
      <w:r>
        <w:rPr>
          <w:rFonts w:ascii="Times New Roman" w:eastAsia="Times New Roman" w:hAnsi="Times New Roman"/>
          <w:color w:val="000000"/>
          <w:sz w:val="20"/>
          <w:szCs w:val="20"/>
        </w:rPr>
        <w:t>Надійність (безперервність) електропостачання споживача характеризується такими показниками:</w:t>
      </w:r>
    </w:p>
    <w:p w14:paraId="00000026" w14:textId="77777777" w:rsidR="006E04CC" w:rsidRDefault="0019079D">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0"/>
          <w:szCs w:val="20"/>
        </w:rPr>
      </w:pPr>
      <w:bookmarkStart w:id="6" w:name="bookmark=id.2et92p0" w:colFirst="0" w:colLast="0"/>
      <w:bookmarkEnd w:id="6"/>
      <w:r>
        <w:rPr>
          <w:rFonts w:ascii="Times New Roman" w:eastAsia="Times New Roman" w:hAnsi="Times New Roman"/>
          <w:color w:val="000000"/>
          <w:sz w:val="20"/>
          <w:szCs w:val="20"/>
        </w:rPr>
        <w:t xml:space="preserve">індекс середньої тривалості довгих перерв в електропостачанні в системі (SAIDI) розраховується як відношення сумарної тривалості довгих перерв в електропостачанні </w:t>
      </w:r>
      <w:r>
        <w:rPr>
          <w:rFonts w:ascii="Times New Roman" w:eastAsia="Times New Roman" w:hAnsi="Times New Roman"/>
          <w:color w:val="000000"/>
          <w:sz w:val="20"/>
          <w:szCs w:val="20"/>
        </w:rPr>
        <w:t>в точках комерційного обліку електричної енергії, у яких було припинене електропостачання за звітний період, до загальної кількості точок комерційного обліку електричної енергії;</w:t>
      </w:r>
    </w:p>
    <w:p w14:paraId="00000027" w14:textId="77777777" w:rsidR="006E04CC" w:rsidRDefault="0019079D">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індекс середньої частоти довгих перерв в електропостачанні в системі (SAIFI) </w:t>
      </w:r>
      <w:r>
        <w:rPr>
          <w:rFonts w:ascii="Times New Roman" w:eastAsia="Times New Roman" w:hAnsi="Times New Roman"/>
          <w:color w:val="000000"/>
          <w:sz w:val="20"/>
          <w:szCs w:val="20"/>
        </w:rPr>
        <w:t>розраховується як відношення сумарної кількості відключених точок комерційного обліку електричної енергії, у яких було припинене електропостачання внаслідок усіх довгих перерв в електропостачанні протягом звітного періоду, до загальної кількості точок коме</w:t>
      </w:r>
      <w:r>
        <w:rPr>
          <w:rFonts w:ascii="Times New Roman" w:eastAsia="Times New Roman" w:hAnsi="Times New Roman"/>
          <w:color w:val="000000"/>
          <w:sz w:val="20"/>
          <w:szCs w:val="20"/>
        </w:rPr>
        <w:t>рційного обліку електричної енергії;</w:t>
      </w:r>
    </w:p>
    <w:p w14:paraId="00000028" w14:textId="77777777" w:rsidR="006E04CC" w:rsidRDefault="0019079D">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індекс середньої частоти коротких перерв в електропостачанні в системі (MAIFI) розраховується як відношення сумарної кількості відключених точок комерційного обліку електричної енергії протягом звітного періоду до загал</w:t>
      </w:r>
      <w:r>
        <w:rPr>
          <w:rFonts w:ascii="Times New Roman" w:eastAsia="Times New Roman" w:hAnsi="Times New Roman"/>
          <w:color w:val="000000"/>
          <w:sz w:val="20"/>
          <w:szCs w:val="20"/>
        </w:rPr>
        <w:t>ьної кількості точок комерційного обліку електричної енергії;</w:t>
      </w:r>
    </w:p>
    <w:p w14:paraId="00000029" w14:textId="77777777" w:rsidR="006E04CC" w:rsidRDefault="0019079D">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розрахунковий обсяг недовідпущеної електроенергії (ENS) розраховується як сума добутків кількості точок комерційного обліку електричної енергії, у яких було припинене електропостачання, на т</w:t>
      </w:r>
      <w:r>
        <w:rPr>
          <w:rFonts w:ascii="Times New Roman" w:eastAsia="Times New Roman" w:hAnsi="Times New Roman"/>
          <w:sz w:val="20"/>
          <w:szCs w:val="20"/>
        </w:rPr>
        <w:t>ривалість довгої перерви та на середнє споживання електроенергії н</w:t>
      </w:r>
      <w:r>
        <w:rPr>
          <w:rFonts w:ascii="Times New Roman" w:eastAsia="Times New Roman" w:hAnsi="Times New Roman"/>
          <w:sz w:val="20"/>
          <w:szCs w:val="20"/>
        </w:rPr>
        <w:t>а відповідному рівні напруги.</w:t>
      </w:r>
    </w:p>
    <w:p w14:paraId="0000002A" w14:textId="77777777" w:rsidR="006E04CC" w:rsidRDefault="0019079D">
      <w:pPr>
        <w:shd w:val="clear" w:color="auto" w:fill="FFFFFF"/>
        <w:spacing w:after="0" w:line="240" w:lineRule="auto"/>
        <w:ind w:firstLine="708"/>
        <w:jc w:val="both"/>
        <w:rPr>
          <w:rFonts w:ascii="Times New Roman" w:eastAsia="Times New Roman" w:hAnsi="Times New Roman"/>
          <w:sz w:val="20"/>
          <w:szCs w:val="20"/>
        </w:rPr>
      </w:pPr>
      <w:r>
        <w:rPr>
          <w:rFonts w:ascii="Times New Roman" w:eastAsia="Times New Roman" w:hAnsi="Times New Roman"/>
          <w:sz w:val="20"/>
          <w:szCs w:val="20"/>
        </w:rPr>
        <w:t>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w:t>
      </w:r>
    </w:p>
    <w:p w14:paraId="0000002B" w14:textId="77777777" w:rsidR="006E04CC" w:rsidRDefault="0019079D">
      <w:pPr>
        <w:shd w:val="clear" w:color="auto" w:fill="FFFFFF"/>
        <w:spacing w:after="0" w:line="240" w:lineRule="auto"/>
        <w:ind w:firstLine="708"/>
        <w:jc w:val="both"/>
        <w:rPr>
          <w:rFonts w:ascii="Times New Roman" w:eastAsia="Times New Roman" w:hAnsi="Times New Roman"/>
          <w:sz w:val="20"/>
          <w:szCs w:val="20"/>
        </w:rPr>
      </w:pPr>
      <w:r>
        <w:rPr>
          <w:rFonts w:ascii="Times New Roman" w:eastAsia="Times New Roman" w:hAnsi="Times New Roman"/>
          <w:sz w:val="20"/>
          <w:szCs w:val="20"/>
        </w:rPr>
        <w:t>Якість електричної енергії характеризується фізичними параметрами по</w:t>
      </w:r>
      <w:r>
        <w:rPr>
          <w:rFonts w:ascii="Times New Roman" w:eastAsia="Times New Roman" w:hAnsi="Times New Roman"/>
          <w:sz w:val="20"/>
          <w:szCs w:val="20"/>
        </w:rPr>
        <w:t>ставленої споживачу електричної енергії та їх відповідністю встановленому законодавством стандарту. Якість електричної енергії забезпечується ОСР під час надання послуги з розподілу електричної енергії.</w:t>
      </w:r>
    </w:p>
    <w:p w14:paraId="0000002C" w14:textId="77777777" w:rsidR="006E04CC" w:rsidRDefault="0019079D">
      <w:pPr>
        <w:shd w:val="clear" w:color="auto" w:fill="FFFFFF"/>
        <w:spacing w:after="0" w:line="240" w:lineRule="auto"/>
        <w:ind w:firstLine="720"/>
        <w:jc w:val="both"/>
        <w:rPr>
          <w:rFonts w:ascii="Times New Roman" w:eastAsia="Times New Roman" w:hAnsi="Times New Roman"/>
          <w:sz w:val="20"/>
          <w:szCs w:val="20"/>
        </w:rPr>
      </w:pPr>
      <w:bookmarkStart w:id="7" w:name="bookmark=id.tyjcwt" w:colFirst="0" w:colLast="0"/>
      <w:bookmarkEnd w:id="7"/>
      <w:r>
        <w:rPr>
          <w:rFonts w:ascii="Times New Roman" w:eastAsia="Times New Roman" w:hAnsi="Times New Roman"/>
          <w:sz w:val="20"/>
          <w:szCs w:val="20"/>
        </w:rPr>
        <w:t xml:space="preserve">Підпунктом 11.4.4 КСР визначається комерційна якість </w:t>
      </w:r>
      <w:r>
        <w:rPr>
          <w:rFonts w:ascii="Times New Roman" w:eastAsia="Times New Roman" w:hAnsi="Times New Roman"/>
          <w:sz w:val="20"/>
          <w:szCs w:val="20"/>
        </w:rPr>
        <w:t>надання послуг, яка характеризує якість відносин ОСР зі споживачем, зокрема дотримання встановлених цим Кодексом та іншими нормативно-правовими актами строків надання послуг та виконання робіт щодо:</w:t>
      </w:r>
    </w:p>
    <w:p w14:paraId="0000002D" w14:textId="77777777" w:rsidR="006E04CC" w:rsidRDefault="0019079D">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bookmarkStart w:id="8" w:name="bookmark=id.3dy6vkm" w:colFirst="0" w:colLast="0"/>
      <w:bookmarkEnd w:id="8"/>
      <w:r>
        <w:rPr>
          <w:rFonts w:ascii="Times New Roman" w:eastAsia="Times New Roman" w:hAnsi="Times New Roman"/>
          <w:sz w:val="20"/>
          <w:szCs w:val="20"/>
        </w:rPr>
        <w:t>1) приєднання до системи розподілу;</w:t>
      </w:r>
    </w:p>
    <w:p w14:paraId="0000002E" w14:textId="77777777" w:rsidR="006E04CC" w:rsidRDefault="0019079D">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bookmarkStart w:id="9" w:name="bookmark=id.1t3h5sf" w:colFirst="0" w:colLast="0"/>
      <w:bookmarkEnd w:id="9"/>
      <w:r>
        <w:rPr>
          <w:rFonts w:ascii="Times New Roman" w:eastAsia="Times New Roman" w:hAnsi="Times New Roman"/>
          <w:sz w:val="20"/>
          <w:szCs w:val="20"/>
        </w:rPr>
        <w:t>2) надання послуг з р</w:t>
      </w:r>
      <w:r>
        <w:rPr>
          <w:rFonts w:ascii="Times New Roman" w:eastAsia="Times New Roman" w:hAnsi="Times New Roman"/>
          <w:sz w:val="20"/>
          <w:szCs w:val="20"/>
        </w:rPr>
        <w:t>озподілу електричної енергії;</w:t>
      </w:r>
    </w:p>
    <w:p w14:paraId="0000002F" w14:textId="77777777" w:rsidR="006E04CC" w:rsidRDefault="0019079D">
      <w:pPr>
        <w:pBdr>
          <w:top w:val="nil"/>
          <w:left w:val="nil"/>
          <w:bottom w:val="nil"/>
          <w:right w:val="nil"/>
          <w:between w:val="nil"/>
        </w:pBdr>
        <w:spacing w:after="0" w:line="240" w:lineRule="auto"/>
        <w:ind w:firstLine="426"/>
        <w:jc w:val="both"/>
        <w:rPr>
          <w:rFonts w:ascii="Times New Roman" w:eastAsia="Times New Roman" w:hAnsi="Times New Roman"/>
          <w:color w:val="000000"/>
          <w:sz w:val="20"/>
          <w:szCs w:val="20"/>
        </w:rPr>
      </w:pPr>
      <w:bookmarkStart w:id="10" w:name="bookmark=id.4d34og8" w:colFirst="0" w:colLast="0"/>
      <w:bookmarkEnd w:id="10"/>
      <w:r>
        <w:rPr>
          <w:rFonts w:ascii="Times New Roman" w:eastAsia="Times New Roman" w:hAnsi="Times New Roman"/>
          <w:sz w:val="20"/>
          <w:szCs w:val="20"/>
        </w:rPr>
        <w:t>3) відновлення електропостачання та забезпе</w:t>
      </w:r>
      <w:r>
        <w:rPr>
          <w:rFonts w:ascii="Times New Roman" w:eastAsia="Times New Roman" w:hAnsi="Times New Roman"/>
          <w:color w:val="000000"/>
          <w:sz w:val="20"/>
          <w:szCs w:val="20"/>
        </w:rPr>
        <w:t>чення належної якості електричної енергії;</w:t>
      </w:r>
    </w:p>
    <w:p w14:paraId="00000030" w14:textId="77777777" w:rsidR="006E04CC" w:rsidRDefault="0019079D">
      <w:pPr>
        <w:pBdr>
          <w:top w:val="nil"/>
          <w:left w:val="nil"/>
          <w:bottom w:val="nil"/>
          <w:right w:val="nil"/>
          <w:between w:val="nil"/>
        </w:pBdr>
        <w:spacing w:after="0" w:line="240" w:lineRule="auto"/>
        <w:ind w:firstLine="426"/>
        <w:jc w:val="both"/>
        <w:rPr>
          <w:rFonts w:ascii="Times New Roman" w:eastAsia="Times New Roman" w:hAnsi="Times New Roman"/>
          <w:color w:val="000000"/>
          <w:sz w:val="20"/>
          <w:szCs w:val="20"/>
        </w:rPr>
      </w:pPr>
      <w:bookmarkStart w:id="11" w:name="bookmark=id.2s8eyo1" w:colFirst="0" w:colLast="0"/>
      <w:bookmarkEnd w:id="11"/>
      <w:r>
        <w:rPr>
          <w:rFonts w:ascii="Times New Roman" w:eastAsia="Times New Roman" w:hAnsi="Times New Roman"/>
          <w:color w:val="000000"/>
          <w:sz w:val="20"/>
          <w:szCs w:val="20"/>
        </w:rPr>
        <w:t>4) питань комерційного обліку;</w:t>
      </w:r>
    </w:p>
    <w:p w14:paraId="00000031" w14:textId="77777777" w:rsidR="006E04CC" w:rsidRDefault="0019079D">
      <w:pPr>
        <w:pBdr>
          <w:top w:val="nil"/>
          <w:left w:val="nil"/>
          <w:bottom w:val="nil"/>
          <w:right w:val="nil"/>
          <w:between w:val="nil"/>
        </w:pBdr>
        <w:spacing w:after="0" w:line="240" w:lineRule="auto"/>
        <w:ind w:firstLine="426"/>
        <w:jc w:val="both"/>
        <w:rPr>
          <w:rFonts w:ascii="Times New Roman" w:eastAsia="Times New Roman" w:hAnsi="Times New Roman"/>
          <w:color w:val="000000"/>
          <w:sz w:val="20"/>
          <w:szCs w:val="20"/>
        </w:rPr>
      </w:pPr>
      <w:bookmarkStart w:id="12" w:name="bookmark=id.17dp8vu" w:colFirst="0" w:colLast="0"/>
      <w:bookmarkEnd w:id="12"/>
      <w:r>
        <w:rPr>
          <w:rFonts w:ascii="Times New Roman" w:eastAsia="Times New Roman" w:hAnsi="Times New Roman"/>
          <w:color w:val="000000"/>
          <w:sz w:val="20"/>
          <w:szCs w:val="20"/>
        </w:rPr>
        <w:t>5) відповідей на звернення та скарги споживачів тощо.</w:t>
      </w:r>
    </w:p>
    <w:p w14:paraId="00000032" w14:textId="77777777" w:rsidR="006E04CC" w:rsidRDefault="006E04CC">
      <w:pPr>
        <w:spacing w:after="0" w:line="240" w:lineRule="auto"/>
        <w:jc w:val="both"/>
        <w:rPr>
          <w:rFonts w:ascii="Times New Roman" w:eastAsia="Times New Roman" w:hAnsi="Times New Roman"/>
          <w:sz w:val="20"/>
          <w:szCs w:val="20"/>
        </w:rPr>
      </w:pPr>
    </w:p>
    <w:p w14:paraId="00000033" w14:textId="77777777" w:rsidR="006E04CC" w:rsidRDefault="006E04CC">
      <w:pPr>
        <w:spacing w:after="0" w:line="240" w:lineRule="auto"/>
      </w:pPr>
    </w:p>
    <w:sectPr w:rsidR="006E04CC">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677EB"/>
    <w:multiLevelType w:val="multilevel"/>
    <w:tmpl w:val="68CA96B4"/>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A737C1"/>
    <w:multiLevelType w:val="multilevel"/>
    <w:tmpl w:val="7082A538"/>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3E4A39"/>
    <w:multiLevelType w:val="multilevel"/>
    <w:tmpl w:val="58762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C04EA7"/>
    <w:multiLevelType w:val="multilevel"/>
    <w:tmpl w:val="63B238F4"/>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CC"/>
    <w:rsid w:val="00065E96"/>
    <w:rsid w:val="0019079D"/>
    <w:rsid w:val="001E36B4"/>
    <w:rsid w:val="002B0D49"/>
    <w:rsid w:val="00367823"/>
    <w:rsid w:val="004816EC"/>
    <w:rsid w:val="00523EB2"/>
    <w:rsid w:val="006541DD"/>
    <w:rsid w:val="006E04CC"/>
    <w:rsid w:val="006F0153"/>
    <w:rsid w:val="00701D46"/>
    <w:rsid w:val="007C42D1"/>
    <w:rsid w:val="00964127"/>
    <w:rsid w:val="00A0689A"/>
    <w:rsid w:val="00A32E7F"/>
    <w:rsid w:val="00A5453A"/>
    <w:rsid w:val="00B44550"/>
    <w:rsid w:val="00B6283F"/>
    <w:rsid w:val="00C20910"/>
    <w:rsid w:val="00E43360"/>
    <w:rsid w:val="00F454F9"/>
    <w:rsid w:val="00FB21C4"/>
    <w:rsid w:val="00FC2D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8B3F"/>
  <w15:docId w15:val="{36A65472-6121-4A65-B914-8F7C2285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1BA"/>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unhideWhenUsed/>
    <w:rsid w:val="00B541BA"/>
    <w:pPr>
      <w:spacing w:before="100" w:beforeAutospacing="1" w:after="100" w:afterAutospacing="1" w:line="240" w:lineRule="auto"/>
    </w:pPr>
    <w:rPr>
      <w:rFonts w:ascii="Times New Roman" w:eastAsia="Times New Roman" w:hAnsi="Times New Roman"/>
      <w:sz w:val="24"/>
      <w:szCs w:val="24"/>
    </w:rPr>
  </w:style>
  <w:style w:type="character" w:customStyle="1" w:styleId="rvts0">
    <w:name w:val="rvts0"/>
    <w:basedOn w:val="a0"/>
    <w:rsid w:val="00B541BA"/>
  </w:style>
  <w:style w:type="paragraph" w:customStyle="1" w:styleId="rvps2">
    <w:name w:val="rvps2"/>
    <w:basedOn w:val="a"/>
    <w:rsid w:val="00B541BA"/>
    <w:pPr>
      <w:spacing w:before="100" w:beforeAutospacing="1" w:after="100" w:afterAutospacing="1" w:line="240" w:lineRule="auto"/>
    </w:pPr>
    <w:rPr>
      <w:rFonts w:ascii="Times New Roman" w:eastAsia="Times New Roman" w:hAnsi="Times New Roman"/>
      <w:sz w:val="24"/>
      <w:szCs w:val="24"/>
    </w:rPr>
  </w:style>
  <w:style w:type="character" w:styleId="a5">
    <w:name w:val="Emphasis"/>
    <w:uiPriority w:val="20"/>
    <w:qFormat/>
    <w:rsid w:val="00B541BA"/>
    <w:rPr>
      <w:i/>
      <w:iCs/>
    </w:rPr>
  </w:style>
  <w:style w:type="character" w:customStyle="1" w:styleId="rvts11">
    <w:name w:val="rvts11"/>
    <w:basedOn w:val="a0"/>
    <w:rsid w:val="00B541BA"/>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DQRDrFwviez/vgTYKOASDO6w==">CgMxLjAyCWlkLmdqZGd4czIKaWQuMWZvYjl0ZTIKaWQuM3pueXNoNzIKaWQuMmV0OTJwMDIJaWQudHlqY3d0MgppZC4zZHk2dmttMgppZC4xdDNoNXNmMgppZC40ZDM0b2c4MgppZC4yczhleW8xMgppZC4xN2RwOHZ1OAByITFYZE8wSF9FYXVBcWhNaXUzZ1lac2NGMUpreUt2T005SA==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7569</Words>
  <Characters>4315</Characters>
  <Application>Microsoft Office Word</Application>
  <DocSecurity>0</DocSecurity>
  <Lines>35</Lines>
  <Paragraphs>23</Paragraphs>
  <ScaleCrop>false</ScaleCrop>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Ольга Фадеева</cp:lastModifiedBy>
  <cp:revision>21</cp:revision>
  <dcterms:created xsi:type="dcterms:W3CDTF">2026-02-13T07:12:00Z</dcterms:created>
  <dcterms:modified xsi:type="dcterms:W3CDTF">2026-02-13T07:39:00Z</dcterms:modified>
</cp:coreProperties>
</file>