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7" w:rsidRDefault="00F027E7" w:rsidP="00F027E7">
      <w:pPr>
        <w:spacing w:line="288" w:lineRule="auto"/>
        <w:jc w:val="center"/>
        <w:rPr>
          <w:caps/>
          <w:w w:val="150"/>
          <w:lang w:val="uk-UA" w:bidi="en-US"/>
        </w:rPr>
      </w:pPr>
      <w:r>
        <w:rPr>
          <w:noProof/>
          <w:lang w:eastAsia="ru-RU"/>
        </w:rPr>
        <w:drawing>
          <wp:inline distT="0" distB="0" distL="0" distR="0">
            <wp:extent cx="572770" cy="7632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E7" w:rsidRPr="00CD6181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ГРЕЧАНОПОДІВСЬКА  сільська рада</w:t>
      </w:r>
    </w:p>
    <w:p w:rsidR="00F027E7" w:rsidRDefault="00323AA6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КРИВОРІЗЬКОГО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 району</w:t>
      </w:r>
    </w:p>
    <w:p w:rsidR="00F027E7" w:rsidRPr="00CD6181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ДНІПРОПЕТРОВСЬКОЇ області</w:t>
      </w:r>
    </w:p>
    <w:p w:rsidR="00F027E7" w:rsidRPr="00CD6181" w:rsidRDefault="00323AA6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  <w:r>
        <w:rPr>
          <w:rFonts w:ascii="Times New Roman" w:hAnsi="Times New Roman"/>
          <w:caps/>
          <w:w w:val="150"/>
          <w:sz w:val="28"/>
          <w:szCs w:val="28"/>
          <w:lang w:val="uk-UA" w:bidi="en-US"/>
        </w:rPr>
        <w:t>16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 сесія  </w:t>
      </w:r>
      <w:r>
        <w:rPr>
          <w:rFonts w:ascii="Times New Roman" w:hAnsi="Times New Roman"/>
          <w:caps/>
          <w:w w:val="150"/>
          <w:sz w:val="28"/>
          <w:szCs w:val="28"/>
          <w:lang w:val="en-US" w:bidi="en-US"/>
        </w:rPr>
        <w:t>VIII</w:t>
      </w:r>
      <w:r w:rsidR="00F027E7" w:rsidRPr="00CD6181">
        <w:rPr>
          <w:rFonts w:ascii="Times New Roman" w:hAnsi="Times New Roman"/>
          <w:caps/>
          <w:w w:val="150"/>
          <w:sz w:val="28"/>
          <w:szCs w:val="28"/>
          <w:lang w:val="uk-UA" w:bidi="en-US"/>
        </w:rPr>
        <w:t xml:space="preserve">  скликання</w:t>
      </w:r>
    </w:p>
    <w:p w:rsidR="00F027E7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  <w:r w:rsidRPr="00CD6181"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  <w:t>Рішення</w:t>
      </w:r>
      <w:r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  <w:t xml:space="preserve"> (ПРОЕКТ)</w:t>
      </w:r>
    </w:p>
    <w:p w:rsidR="00F027E7" w:rsidRDefault="00F027E7" w:rsidP="00F027E7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w w:val="150"/>
          <w:sz w:val="28"/>
          <w:szCs w:val="28"/>
          <w:lang w:val="uk-UA" w:bidi="en-US"/>
        </w:rPr>
      </w:pPr>
    </w:p>
    <w:p w:rsidR="00F027E7" w:rsidRPr="00B106E6" w:rsidRDefault="00F027E7" w:rsidP="00F027E7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95"/>
        <w:gridCol w:w="3096"/>
        <w:gridCol w:w="3096"/>
      </w:tblGrid>
      <w:tr w:rsidR="00F027E7" w:rsidRPr="00CD6181" w:rsidTr="00E324EF">
        <w:tc>
          <w:tcPr>
            <w:tcW w:w="3095" w:type="dxa"/>
            <w:shd w:val="clear" w:color="auto" w:fill="auto"/>
          </w:tcPr>
          <w:p w:rsidR="00F027E7" w:rsidRPr="00474153" w:rsidRDefault="00435A41" w:rsidP="00323AA6">
            <w:pPr>
              <w:widowControl w:val="0"/>
              <w:tabs>
                <w:tab w:val="left" w:pos="4680"/>
                <w:tab w:val="left" w:pos="6804"/>
              </w:tabs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</w:pPr>
            <w:r w:rsidRPr="00435A41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8" style="position:absolute;left:0;text-align:left;z-index:251660288;mso-position-horizontal-relative:margin" from=".45pt,14.3pt" to="141.45pt,14.3pt" strokeweight=".35mm">
                  <v:stroke joinstyle="miter" endcap="square"/>
                  <w10:wrap anchorx="margin"/>
                </v:line>
              </w:pict>
            </w:r>
            <w:r w:rsidR="00F027E7" w:rsidRPr="00474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F027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23AA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027E7" w:rsidRPr="004741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грудня </w:t>
            </w:r>
            <w:r w:rsidR="00F027E7" w:rsidRPr="0047415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 20</w:t>
            </w:r>
            <w:r w:rsidR="00F027E7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2</w:t>
            </w:r>
            <w:r w:rsidR="00323AA6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1</w:t>
            </w:r>
            <w:r w:rsidR="00F027E7" w:rsidRPr="0047415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 року</w:t>
            </w:r>
          </w:p>
        </w:tc>
        <w:tc>
          <w:tcPr>
            <w:tcW w:w="3096" w:type="dxa"/>
            <w:shd w:val="clear" w:color="auto" w:fill="auto"/>
          </w:tcPr>
          <w:p w:rsidR="00F027E7" w:rsidRPr="00474153" w:rsidRDefault="00F027E7" w:rsidP="00E324EF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15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с. Гречані Поди     </w:t>
            </w:r>
          </w:p>
        </w:tc>
        <w:tc>
          <w:tcPr>
            <w:tcW w:w="3096" w:type="dxa"/>
            <w:shd w:val="clear" w:color="auto" w:fill="auto"/>
          </w:tcPr>
          <w:p w:rsidR="00F027E7" w:rsidRPr="00474153" w:rsidRDefault="00435A41" w:rsidP="00323AA6">
            <w:pPr>
              <w:widowControl w:val="0"/>
              <w:tabs>
                <w:tab w:val="center" w:pos="14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9" style="position:absolute;z-index:251661312;mso-position-horizontal-relative:margin;mso-position-vertical-relative:text" from="17.85pt,14.3pt" to="131.1pt,14.3pt" strokeweight=".35mm">
                  <v:stroke joinstyle="miter" endcap="square"/>
                  <w10:wrap anchorx="margin"/>
                </v:line>
              </w:pict>
            </w:r>
            <w:r w:rsidR="00F027E7" w:rsidRPr="0047415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№        </w:t>
            </w:r>
            <w:r w:rsidR="00F027E7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-</w:t>
            </w:r>
            <w:r w:rsidR="00323AA6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16</w:t>
            </w:r>
            <w:r w:rsidR="00F027E7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F027E7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/</w:t>
            </w:r>
            <w:r w:rsidR="00F027E7" w:rsidRPr="00474153"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  <w:t>V</w:t>
            </w:r>
            <w:r w:rsidR="00F027E7" w:rsidRPr="00474153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ІІ</w:t>
            </w:r>
            <w:r w:rsidR="00F027E7">
              <w:rPr>
                <w:rFonts w:ascii="Times New Roman" w:hAnsi="Times New Roman"/>
                <w:kern w:val="1"/>
                <w:sz w:val="24"/>
                <w:szCs w:val="24"/>
                <w:lang w:val="uk-UA" w:eastAsia="ar-SA"/>
              </w:rPr>
              <w:t>І</w:t>
            </w:r>
          </w:p>
        </w:tc>
      </w:tr>
    </w:tbl>
    <w:p w:rsidR="00F101B1" w:rsidRDefault="00F101B1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101B1" w:rsidRDefault="00F101B1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передачу 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коштів іншої </w:t>
      </w:r>
      <w:proofErr w:type="spellStart"/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субвенці</w:t>
      </w:r>
      <w:proofErr w:type="spellEnd"/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</w:p>
    <w:p w:rsidR="00F101B1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місцевого бюджету </w:t>
      </w:r>
      <w:r w:rsid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обласного</w:t>
      </w: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 у 20</w:t>
      </w:r>
      <w:r w:rsidR="00AD75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23A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45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році.</w:t>
      </w:r>
    </w:p>
    <w:p w:rsidR="009862AD" w:rsidRPr="00245780" w:rsidRDefault="009862AD" w:rsidP="00986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AD" w:rsidRDefault="00D478D5" w:rsidP="00F02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eastAsiaTheme="minorEastAsia"/>
          <w:lang w:val="uk-UA"/>
        </w:rPr>
        <w:t xml:space="preserve">       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Керуючись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статтею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143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Конституції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України</w:t>
      </w:r>
      <w:proofErr w:type="spellEnd"/>
      <w:proofErr w:type="gramStart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відповідно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до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статті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93 </w:t>
      </w:r>
      <w:r w:rsidRPr="00D478D5">
        <w:rPr>
          <w:rFonts w:ascii="Times New Roman" w:hAnsi="Times New Roman" w:cs="Times New Roman"/>
          <w:sz w:val="28"/>
          <w:szCs w:val="28"/>
          <w:lang w:val="uk-UA"/>
        </w:rPr>
        <w:t xml:space="preserve">та частини 5 пункту 2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статті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101 Бюджетного кодексу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України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>, пункту 2</w:t>
      </w:r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статті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26 Закону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України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«Про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місцеве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самоврядування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</w:rPr>
        <w:t>Україні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</w:rPr>
        <w:t xml:space="preserve">»,  </w:t>
      </w:r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>розглянувши Доручення голови Дніпропетровської обласної державної адміністрації № 08-39/0/35-21 від 08.10.2021 р. «Про надання субвенцій з місцевих бюджетів обласному бюджету»</w:t>
      </w:r>
      <w:r w:rsidR="009862AD" w:rsidRPr="00245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1F09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позитивні висновки постійної комісії з питань </w:t>
      </w:r>
      <w:r w:rsidRPr="00FE7BB8">
        <w:rPr>
          <w:rFonts w:ascii="Times New Roman" w:eastAsia="Calibri" w:hAnsi="Times New Roman" w:cs="Times New Roman"/>
          <w:sz w:val="28"/>
          <w:szCs w:val="28"/>
          <w:lang w:val="uk-UA"/>
        </w:rPr>
        <w:t>планування бюджету, фінансів, соціально-економічного розвитку та міжнародних інвестицій</w:t>
      </w:r>
      <w:r w:rsidRPr="008D1F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62AD" w:rsidRPr="00245780">
        <w:rPr>
          <w:rFonts w:ascii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 w:rsidR="009862AD" w:rsidRPr="00245780">
        <w:rPr>
          <w:rFonts w:ascii="Times New Roman" w:hAnsi="Times New Roman" w:cs="Times New Roman"/>
          <w:sz w:val="28"/>
          <w:szCs w:val="28"/>
          <w:lang w:eastAsia="ru-RU"/>
        </w:rPr>
        <w:t xml:space="preserve">  рад</w:t>
      </w:r>
      <w:r w:rsidR="009862AD" w:rsidRPr="0024578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 w:rsidR="009862AD" w:rsidRPr="006E15A7">
        <w:rPr>
          <w:rFonts w:ascii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9862AD" w:rsidRPr="006E15A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E15A7" w:rsidRPr="00D478D5" w:rsidRDefault="00D478D5" w:rsidP="00D478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D5">
        <w:rPr>
          <w:rFonts w:ascii="Times New Roman" w:hAnsi="Times New Roman" w:cs="Times New Roman"/>
          <w:sz w:val="28"/>
          <w:szCs w:val="28"/>
          <w:lang w:val="uk-UA"/>
        </w:rPr>
        <w:t>Передати до обласного бюджету Дніпропетровської області кошти іншої субвенції в сумі  9524,00 грн. (дев’ять тисяч п’ятсот двадцять чотири гривні 00 копійок) з метою поповнення регіонального матеріального резерву для запобігання та ліквідації наслідків надзвичайних ситуацій на території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2AD" w:rsidRPr="00D478D5" w:rsidRDefault="00D478D5" w:rsidP="00F02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Сільському голові Галині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>Усик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від імені Виконавчого комітету </w:t>
      </w:r>
      <w:proofErr w:type="spellStart"/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>Гречаноподівської</w:t>
      </w:r>
      <w:proofErr w:type="spellEnd"/>
      <w:r w:rsidRPr="00D478D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сільської ради Криворізького району Дніпропетровської області заключити Договір «Про спільне виконання «Програми створення та використання матеріальних резервів для запобігання і ліквідації наслідків надзвичайних ситуацій у Дніпропетровській області до 2022 року» з управлінням цивільного захисту Дніпропетровської облдержадміністрації, для передачі субвенції в 2022 році</w:t>
      </w:r>
      <w:r w:rsidR="009862AD" w:rsidRPr="00D478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862AD" w:rsidRPr="00F027E7" w:rsidRDefault="009862AD" w:rsidP="00F027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 цього  рішення  покласти  на постійну  комісію </w:t>
      </w:r>
      <w:r w:rsidRPr="006E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0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F027E7" w:rsidRPr="00F027E7">
        <w:rPr>
          <w:rFonts w:ascii="Times New Roman" w:hAnsi="Times New Roman"/>
          <w:sz w:val="28"/>
          <w:szCs w:val="28"/>
          <w:lang w:val="uk-UA"/>
        </w:rPr>
        <w:t>планування бюджету, фінансів, соціально-економічного розвитку та міжнародних інвестицій</w:t>
      </w:r>
      <w:r w:rsidRPr="00F027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15A7" w:rsidRPr="006E15A7" w:rsidRDefault="006E15A7" w:rsidP="00F027E7">
      <w:pPr>
        <w:pStyle w:val="a5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E15A7" w:rsidRDefault="006E15A7" w:rsidP="00F02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862AD" w:rsidRPr="00EE765A" w:rsidRDefault="009862AD" w:rsidP="00F02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45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proofErr w:type="spellStart"/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ільський</w:t>
      </w:r>
      <w:proofErr w:type="spellEnd"/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голова                       </w:t>
      </w:r>
      <w:r w:rsidR="0032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</w:t>
      </w:r>
      <w:r w:rsidRPr="0024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24578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="00F027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алина </w:t>
      </w:r>
      <w:r w:rsidR="00323A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УСИК</w:t>
      </w:r>
    </w:p>
    <w:p w:rsidR="00494677" w:rsidRDefault="00D478D5" w:rsidP="00F027E7">
      <w:pPr>
        <w:jc w:val="both"/>
      </w:pPr>
      <w:bookmarkStart w:id="0" w:name="_GoBack"/>
      <w:bookmarkEnd w:id="0"/>
    </w:p>
    <w:sectPr w:rsidR="00494677" w:rsidSect="00D478D5">
      <w:pgSz w:w="11906" w:h="16838"/>
      <w:pgMar w:top="862" w:right="851" w:bottom="8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4FF"/>
    <w:multiLevelType w:val="multilevel"/>
    <w:tmpl w:val="76843DB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D6A10"/>
    <w:rsid w:val="00036804"/>
    <w:rsid w:val="00050576"/>
    <w:rsid w:val="000C2534"/>
    <w:rsid w:val="002D6A10"/>
    <w:rsid w:val="002E7C85"/>
    <w:rsid w:val="00323AA6"/>
    <w:rsid w:val="00435A41"/>
    <w:rsid w:val="006E15A7"/>
    <w:rsid w:val="006F704C"/>
    <w:rsid w:val="00976326"/>
    <w:rsid w:val="009862AD"/>
    <w:rsid w:val="00A07F9B"/>
    <w:rsid w:val="00A63BBB"/>
    <w:rsid w:val="00AD75A3"/>
    <w:rsid w:val="00B91140"/>
    <w:rsid w:val="00C56E48"/>
    <w:rsid w:val="00C67923"/>
    <w:rsid w:val="00CA1737"/>
    <w:rsid w:val="00D478D5"/>
    <w:rsid w:val="00D90521"/>
    <w:rsid w:val="00EF1972"/>
    <w:rsid w:val="00F027E7"/>
    <w:rsid w:val="00F101B1"/>
    <w:rsid w:val="00F2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komp-pc</dc:creator>
  <cp:lastModifiedBy>Пользователь Windows</cp:lastModifiedBy>
  <cp:revision>3</cp:revision>
  <dcterms:created xsi:type="dcterms:W3CDTF">2021-12-16T09:42:00Z</dcterms:created>
  <dcterms:modified xsi:type="dcterms:W3CDTF">2021-12-16T10:22:00Z</dcterms:modified>
</cp:coreProperties>
</file>