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24BE" w14:textId="7ED470BF" w:rsidR="00870DAE" w:rsidRDefault="00870DAE" w:rsidP="00781B12">
      <w:pPr>
        <w:spacing w:after="0" w:line="240" w:lineRule="atLeast"/>
        <w:rPr>
          <w:rFonts w:ascii="Times New Roman" w:eastAsia="Times New Roman" w:hAnsi="Times New Roman" w:cs="Times New Roman"/>
          <w:b/>
          <w:bCs/>
          <w:color w:val="0E1D2F"/>
          <w:sz w:val="24"/>
          <w:szCs w:val="24"/>
          <w:lang w:eastAsia="uk-UA"/>
        </w:rPr>
      </w:pPr>
      <w:r w:rsidRPr="00AC3553">
        <w:rPr>
          <w:rFonts w:ascii="Times New Roman" w:eastAsia="Times New Roman" w:hAnsi="Times New Roman" w:cs="Times New Roman"/>
          <w:b/>
          <w:bCs/>
          <w:color w:val="0E1D2F"/>
          <w:sz w:val="24"/>
          <w:szCs w:val="24"/>
          <w:lang w:eastAsia="uk-UA"/>
        </w:rPr>
        <w:t xml:space="preserve">ОБҐРУНТУВАННЯ ТЕХНІЧНИХ ТА ЯКІСНИХ ХАРАКТЕРИСТИК ПРЕДМЕТА ЗАКУПІВЛІ, </w:t>
      </w:r>
      <w:r w:rsidR="00E53793">
        <w:rPr>
          <w:rFonts w:ascii="Times New Roman" w:eastAsia="Times New Roman" w:hAnsi="Times New Roman" w:cs="Times New Roman"/>
          <w:b/>
          <w:bCs/>
          <w:color w:val="0E1D2F"/>
          <w:sz w:val="24"/>
          <w:szCs w:val="24"/>
          <w:lang w:eastAsia="uk-UA"/>
        </w:rPr>
        <w:t>ЙОГО</w:t>
      </w:r>
      <w:r w:rsidRPr="00AC3553">
        <w:rPr>
          <w:rFonts w:ascii="Times New Roman" w:eastAsia="Times New Roman" w:hAnsi="Times New Roman" w:cs="Times New Roman"/>
          <w:b/>
          <w:bCs/>
          <w:color w:val="0E1D2F"/>
          <w:sz w:val="24"/>
          <w:szCs w:val="24"/>
          <w:lang w:eastAsia="uk-UA"/>
        </w:rPr>
        <w:t xml:space="preserve"> ОЧІКУВАНОЇ ВАРТОСТІ</w:t>
      </w:r>
      <w:r w:rsidR="00E53793">
        <w:rPr>
          <w:rFonts w:ascii="Times New Roman" w:eastAsia="Times New Roman" w:hAnsi="Times New Roman" w:cs="Times New Roman"/>
          <w:b/>
          <w:bCs/>
          <w:color w:val="0E1D2F"/>
          <w:sz w:val="24"/>
          <w:szCs w:val="24"/>
          <w:lang w:eastAsia="uk-UA"/>
        </w:rPr>
        <w:t>, КОНКУРЕНТНОЇ ПРОЦЕДУРИ ЗАКУПІВЕЛЬ</w:t>
      </w:r>
    </w:p>
    <w:p w14:paraId="7A6D2481" w14:textId="49C5F31A" w:rsidR="0057579E" w:rsidRPr="0057579E" w:rsidRDefault="00E53793" w:rsidP="00320FCF">
      <w:pPr>
        <w:pStyle w:val="a5"/>
        <w:numPr>
          <w:ilvl w:val="0"/>
          <w:numId w:val="3"/>
        </w:numPr>
        <w:spacing w:after="0" w:line="240" w:lineRule="auto"/>
        <w:ind w:left="426" w:hanging="426"/>
        <w:jc w:val="both"/>
        <w:rPr>
          <w:rFonts w:ascii="Times New Roman" w:hAnsi="Times New Roman" w:cs="Times New Roman"/>
          <w:b/>
          <w:sz w:val="24"/>
          <w:szCs w:val="24"/>
          <w:lang w:eastAsia="zh-CN"/>
        </w:rPr>
      </w:pPr>
      <w:r w:rsidRPr="0057579E">
        <w:rPr>
          <w:rFonts w:ascii="Times New Roman" w:eastAsia="Times New Roman" w:hAnsi="Times New Roman" w:cs="Times New Roman"/>
          <w:color w:val="0E1D2F"/>
          <w:sz w:val="24"/>
          <w:szCs w:val="24"/>
          <w:lang w:val="en-US" w:eastAsia="uk-UA"/>
        </w:rPr>
        <w:t>ID</w:t>
      </w:r>
      <w:r w:rsidRPr="0057579E">
        <w:rPr>
          <w:rFonts w:ascii="Times New Roman" w:eastAsia="Times New Roman" w:hAnsi="Times New Roman" w:cs="Times New Roman"/>
          <w:color w:val="0E1D2F"/>
          <w:sz w:val="24"/>
          <w:szCs w:val="24"/>
          <w:lang w:val="ru-RU" w:eastAsia="uk-UA"/>
        </w:rPr>
        <w:t xml:space="preserve"> </w:t>
      </w:r>
      <w:r w:rsidRPr="0057579E">
        <w:rPr>
          <w:rFonts w:ascii="Times New Roman" w:eastAsia="Times New Roman" w:hAnsi="Times New Roman" w:cs="Times New Roman"/>
          <w:color w:val="0E1D2F"/>
          <w:sz w:val="24"/>
          <w:szCs w:val="24"/>
          <w:lang w:eastAsia="uk-UA"/>
        </w:rPr>
        <w:t xml:space="preserve">номер </w:t>
      </w:r>
      <w:hyperlink r:id="rId5" w:history="1">
        <w:r w:rsidR="0057579E" w:rsidRPr="009130BB">
          <w:rPr>
            <w:rStyle w:val="a4"/>
          </w:rPr>
          <w:t>https://prozorro.gov.ua/tender/UA-2023-10-26-005061-a</w:t>
        </w:r>
      </w:hyperlink>
    </w:p>
    <w:p w14:paraId="232FDC57" w14:textId="28A26E45" w:rsidR="00B61F44" w:rsidRPr="0057579E" w:rsidRDefault="00E53793" w:rsidP="00320FCF">
      <w:pPr>
        <w:pStyle w:val="a5"/>
        <w:numPr>
          <w:ilvl w:val="0"/>
          <w:numId w:val="3"/>
        </w:numPr>
        <w:spacing w:after="0" w:line="240" w:lineRule="auto"/>
        <w:ind w:left="426" w:hanging="426"/>
        <w:jc w:val="both"/>
        <w:rPr>
          <w:rFonts w:ascii="Times New Roman" w:hAnsi="Times New Roman" w:cs="Times New Roman"/>
          <w:b/>
          <w:sz w:val="24"/>
          <w:szCs w:val="24"/>
          <w:lang w:eastAsia="zh-CN"/>
        </w:rPr>
      </w:pPr>
      <w:r w:rsidRPr="0057579E">
        <w:rPr>
          <w:rFonts w:ascii="Times New Roman" w:eastAsia="Times New Roman" w:hAnsi="Times New Roman" w:cs="Times New Roman"/>
          <w:color w:val="0E1D2F"/>
          <w:sz w:val="24"/>
          <w:szCs w:val="24"/>
          <w:lang w:eastAsia="uk-UA"/>
        </w:rPr>
        <w:t xml:space="preserve">Предмет закупівлі: </w:t>
      </w:r>
      <w:bookmarkStart w:id="0" w:name="_Hlk149288733"/>
      <w:r w:rsidR="00B61F44" w:rsidRPr="0057579E">
        <w:rPr>
          <w:rFonts w:ascii="Times New Roman" w:hAnsi="Times New Roman" w:cs="Times New Roman"/>
          <w:b/>
          <w:sz w:val="24"/>
          <w:szCs w:val="24"/>
          <w:lang w:eastAsia="zh-CN"/>
        </w:rPr>
        <w:t xml:space="preserve">Стільці для концертної зали </w:t>
      </w:r>
      <w:proofErr w:type="spellStart"/>
      <w:r w:rsidR="00B61F44" w:rsidRPr="0057579E">
        <w:rPr>
          <w:rFonts w:ascii="Times New Roman" w:hAnsi="Times New Roman" w:cs="Times New Roman"/>
          <w:b/>
          <w:sz w:val="24"/>
          <w:szCs w:val="24"/>
          <w:lang w:eastAsia="zh-CN"/>
        </w:rPr>
        <w:t>Гречаноподівського</w:t>
      </w:r>
      <w:proofErr w:type="spellEnd"/>
      <w:r w:rsidR="00B61F44" w:rsidRPr="0057579E">
        <w:rPr>
          <w:rFonts w:ascii="Times New Roman" w:hAnsi="Times New Roman" w:cs="Times New Roman"/>
          <w:b/>
          <w:sz w:val="24"/>
          <w:szCs w:val="24"/>
          <w:lang w:eastAsia="zh-CN"/>
        </w:rPr>
        <w:t xml:space="preserve"> СБК (код ДК 39110000-6 - Сидіння, стільці та супутні вироби і частини до них)</w:t>
      </w:r>
      <w:bookmarkEnd w:id="0"/>
    </w:p>
    <w:p w14:paraId="09433C1A" w14:textId="77777777" w:rsidR="00B61F44" w:rsidRDefault="00075E02" w:rsidP="00B61F44">
      <w:pPr>
        <w:spacing w:after="0" w:line="240" w:lineRule="auto"/>
        <w:jc w:val="both"/>
        <w:rPr>
          <w:rFonts w:ascii="Times New Roman" w:eastAsia="Times New Roman" w:hAnsi="Times New Roman" w:cs="Times New Roman"/>
          <w:b/>
          <w:bCs/>
          <w:color w:val="0E1D2F"/>
          <w:sz w:val="24"/>
          <w:szCs w:val="24"/>
          <w:lang w:eastAsia="uk-UA"/>
        </w:rPr>
      </w:pPr>
      <w:r w:rsidRPr="00B61F44">
        <w:rPr>
          <w:rFonts w:ascii="Times New Roman" w:eastAsia="Times New Roman" w:hAnsi="Times New Roman" w:cs="Times New Roman"/>
          <w:b/>
          <w:bCs/>
          <w:color w:val="0E1D2F"/>
          <w:sz w:val="24"/>
          <w:szCs w:val="24"/>
          <w:lang w:eastAsia="uk-UA"/>
        </w:rPr>
        <w:t xml:space="preserve">       </w:t>
      </w:r>
      <w:r w:rsidR="00E53793" w:rsidRPr="00B61F44">
        <w:rPr>
          <w:rFonts w:ascii="Times New Roman" w:eastAsia="Times New Roman" w:hAnsi="Times New Roman" w:cs="Times New Roman"/>
          <w:b/>
          <w:bCs/>
          <w:color w:val="0E1D2F"/>
          <w:sz w:val="24"/>
          <w:szCs w:val="24"/>
          <w:lang w:eastAsia="uk-UA"/>
        </w:rPr>
        <w:t>Обґрунтування доцільності закупівлі</w:t>
      </w:r>
      <w:r w:rsidR="00E53793" w:rsidRPr="00B61F44">
        <w:rPr>
          <w:rFonts w:ascii="Times New Roman" w:eastAsia="Times New Roman" w:hAnsi="Times New Roman" w:cs="Times New Roman"/>
          <w:color w:val="0E1D2F"/>
          <w:sz w:val="24"/>
          <w:szCs w:val="24"/>
          <w:lang w:eastAsia="uk-UA"/>
        </w:rPr>
        <w:t xml:space="preserve">: </w:t>
      </w:r>
      <w:r w:rsidR="00111835" w:rsidRPr="00B61F44">
        <w:rPr>
          <w:rFonts w:ascii="Times New Roman" w:eastAsia="Times New Roman" w:hAnsi="Times New Roman" w:cs="Times New Roman"/>
          <w:bCs/>
        </w:rPr>
        <w:t xml:space="preserve">Згідно </w:t>
      </w:r>
      <w:r w:rsidR="00111835" w:rsidRPr="00B61F44">
        <w:rPr>
          <w:rFonts w:ascii="Times New Roman" w:hAnsi="Times New Roman" w:cs="Times New Roman"/>
          <w:bCs/>
        </w:rPr>
        <w:t>рішення  сесії  сільської  ради  від  28.09.2023 року  № 1696-30/</w:t>
      </w:r>
      <w:r w:rsidR="00111835" w:rsidRPr="00B61F44">
        <w:rPr>
          <w:rFonts w:ascii="Times New Roman" w:hAnsi="Times New Roman" w:cs="Times New Roman"/>
          <w:bCs/>
          <w:lang w:val="en-US"/>
        </w:rPr>
        <w:t>VIII</w:t>
      </w:r>
      <w:r w:rsidR="00111835" w:rsidRPr="00B61F44">
        <w:rPr>
          <w:rFonts w:ascii="Times New Roman" w:hAnsi="Times New Roman" w:cs="Times New Roman"/>
          <w:b/>
          <w:bCs/>
          <w:sz w:val="28"/>
          <w:szCs w:val="28"/>
        </w:rPr>
        <w:t xml:space="preserve"> </w:t>
      </w:r>
      <w:r w:rsidR="00111835" w:rsidRPr="00B61F44">
        <w:rPr>
          <w:rFonts w:ascii="Times New Roman" w:eastAsia="Times New Roman" w:hAnsi="Times New Roman" w:cs="Times New Roman"/>
          <w:bCs/>
          <w:sz w:val="24"/>
          <w:szCs w:val="24"/>
        </w:rPr>
        <w:t xml:space="preserve">  </w:t>
      </w:r>
      <w:r w:rsidRPr="00B61F44">
        <w:rPr>
          <w:rFonts w:ascii="Times New Roman" w:eastAsia="Times New Roman" w:hAnsi="Times New Roman" w:cs="Times New Roman"/>
          <w:bCs/>
          <w:sz w:val="24"/>
          <w:szCs w:val="24"/>
        </w:rPr>
        <w:t xml:space="preserve"> було </w:t>
      </w:r>
      <w:r w:rsidRPr="00B61F44">
        <w:rPr>
          <w:rFonts w:ascii="Times New Roman" w:eastAsia="Times New Roman" w:hAnsi="Times New Roman" w:cs="Times New Roman"/>
          <w:color w:val="000000"/>
          <w:sz w:val="24"/>
          <w:szCs w:val="24"/>
        </w:rPr>
        <w:t xml:space="preserve">прийнято рішення про закупівлю </w:t>
      </w:r>
      <w:r w:rsidR="00B61F44" w:rsidRPr="00B61F44">
        <w:rPr>
          <w:rFonts w:ascii="Times New Roman" w:hAnsi="Times New Roman" w:cs="Times New Roman"/>
          <w:b/>
          <w:sz w:val="24"/>
          <w:szCs w:val="24"/>
          <w:lang w:eastAsia="zh-CN"/>
        </w:rPr>
        <w:t xml:space="preserve">Стільці для концертної зали </w:t>
      </w:r>
      <w:proofErr w:type="spellStart"/>
      <w:r w:rsidR="00B61F44" w:rsidRPr="00B61F44">
        <w:rPr>
          <w:rFonts w:ascii="Times New Roman" w:hAnsi="Times New Roman" w:cs="Times New Roman"/>
          <w:b/>
          <w:sz w:val="24"/>
          <w:szCs w:val="24"/>
          <w:lang w:eastAsia="zh-CN"/>
        </w:rPr>
        <w:t>Гречаноподівського</w:t>
      </w:r>
      <w:proofErr w:type="spellEnd"/>
      <w:r w:rsidR="00B61F44" w:rsidRPr="00B61F44">
        <w:rPr>
          <w:rFonts w:ascii="Times New Roman" w:hAnsi="Times New Roman" w:cs="Times New Roman"/>
          <w:b/>
          <w:sz w:val="24"/>
          <w:szCs w:val="24"/>
          <w:lang w:eastAsia="zh-CN"/>
        </w:rPr>
        <w:t xml:space="preserve"> СБК (код ДК 39110000-6 - Сидіння, стільці та супутні вироби і частини до них)</w:t>
      </w:r>
      <w:r w:rsidR="00111835">
        <w:rPr>
          <w:rFonts w:ascii="Times New Roman" w:eastAsia="Times New Roman" w:hAnsi="Times New Roman" w:cs="Times New Roman"/>
          <w:b/>
          <w:bCs/>
          <w:color w:val="0E1D2F"/>
          <w:sz w:val="24"/>
          <w:szCs w:val="24"/>
          <w:lang w:eastAsia="uk-UA"/>
        </w:rPr>
        <w:t xml:space="preserve">    </w:t>
      </w:r>
    </w:p>
    <w:p w14:paraId="050E58B7" w14:textId="73655A35" w:rsidR="00075E02" w:rsidRPr="00075E02" w:rsidRDefault="00111835" w:rsidP="00B61F44">
      <w:pPr>
        <w:spacing w:after="0" w:line="240" w:lineRule="auto"/>
        <w:jc w:val="both"/>
        <w:rPr>
          <w:rFonts w:ascii="Times New Roman" w:eastAsia="Times New Roman" w:hAnsi="Times New Roman" w:cs="Times New Roman"/>
          <w:color w:val="0E1D2F"/>
          <w:sz w:val="24"/>
          <w:szCs w:val="24"/>
          <w:lang w:eastAsia="uk-UA"/>
        </w:rPr>
      </w:pPr>
      <w:r>
        <w:rPr>
          <w:rFonts w:ascii="Times New Roman" w:eastAsia="Times New Roman" w:hAnsi="Times New Roman" w:cs="Times New Roman"/>
          <w:b/>
          <w:bCs/>
          <w:color w:val="0E1D2F"/>
          <w:sz w:val="24"/>
          <w:szCs w:val="24"/>
          <w:lang w:eastAsia="uk-UA"/>
        </w:rPr>
        <w:t xml:space="preserve">        </w:t>
      </w:r>
      <w:r w:rsidR="00E53793" w:rsidRPr="00075E02">
        <w:rPr>
          <w:rFonts w:ascii="Times New Roman" w:eastAsia="Times New Roman" w:hAnsi="Times New Roman" w:cs="Times New Roman"/>
          <w:b/>
          <w:bCs/>
          <w:color w:val="0E1D2F"/>
          <w:sz w:val="24"/>
          <w:szCs w:val="24"/>
          <w:lang w:eastAsia="uk-UA"/>
        </w:rPr>
        <w:t>Для виконання завдання</w:t>
      </w:r>
      <w:r w:rsidR="00B61F44">
        <w:rPr>
          <w:rFonts w:ascii="Times New Roman" w:eastAsia="Times New Roman" w:hAnsi="Times New Roman" w:cs="Times New Roman"/>
          <w:b/>
          <w:bCs/>
          <w:color w:val="0E1D2F"/>
          <w:sz w:val="24"/>
          <w:szCs w:val="24"/>
          <w:lang w:eastAsia="uk-UA"/>
        </w:rPr>
        <w:t xml:space="preserve"> </w:t>
      </w:r>
      <w:r w:rsidR="00351117" w:rsidRPr="00075E02">
        <w:rPr>
          <w:rFonts w:ascii="Times New Roman" w:hAnsi="Times New Roman" w:cs="Times New Roman"/>
          <w:color w:val="333333"/>
          <w:sz w:val="24"/>
          <w:szCs w:val="24"/>
        </w:rPr>
        <w:t xml:space="preserve">замовник повинен </w:t>
      </w:r>
      <w:r>
        <w:rPr>
          <w:rFonts w:ascii="Times New Roman" w:hAnsi="Times New Roman" w:cs="Times New Roman"/>
          <w:color w:val="333333"/>
          <w:sz w:val="24"/>
          <w:szCs w:val="24"/>
        </w:rPr>
        <w:t>провести процедуру відкритих торгів з особливостями</w:t>
      </w:r>
    </w:p>
    <w:p w14:paraId="6E394D84" w14:textId="189E6E94" w:rsidR="00351117" w:rsidRPr="0090230C" w:rsidRDefault="00351117" w:rsidP="003D3AEE">
      <w:pPr>
        <w:pStyle w:val="a5"/>
        <w:numPr>
          <w:ilvl w:val="0"/>
          <w:numId w:val="3"/>
        </w:numPr>
        <w:spacing w:after="0" w:line="240" w:lineRule="atLeast"/>
        <w:ind w:left="426" w:hanging="426"/>
        <w:jc w:val="both"/>
        <w:rPr>
          <w:rFonts w:ascii="Times New Roman" w:eastAsia="Times New Roman" w:hAnsi="Times New Roman" w:cs="Times New Roman"/>
          <w:color w:val="0E1D2F"/>
          <w:sz w:val="24"/>
          <w:szCs w:val="24"/>
          <w:lang w:eastAsia="uk-UA"/>
        </w:rPr>
      </w:pPr>
      <w:r w:rsidRPr="00075E02">
        <w:rPr>
          <w:rFonts w:ascii="Times New Roman" w:eastAsia="Times New Roman" w:hAnsi="Times New Roman" w:cs="Times New Roman"/>
          <w:b/>
          <w:bCs/>
          <w:color w:val="0E1D2F"/>
          <w:lang w:eastAsia="uk-UA"/>
        </w:rPr>
        <w:t>Обґрунтування технічних та якісних характеристик закупівлі</w:t>
      </w:r>
      <w:r w:rsidRPr="00075E02">
        <w:rPr>
          <w:rFonts w:ascii="Times New Roman" w:eastAsia="Times New Roman" w:hAnsi="Times New Roman" w:cs="Times New Roman"/>
          <w:color w:val="0E1D2F"/>
          <w:lang w:eastAsia="uk-UA"/>
        </w:rPr>
        <w:t>:</w:t>
      </w:r>
    </w:p>
    <w:p w14:paraId="1104E0AF" w14:textId="77777777" w:rsidR="0090230C" w:rsidRPr="001D1CFE" w:rsidRDefault="0090230C" w:rsidP="0090230C">
      <w:pPr>
        <w:pStyle w:val="a5"/>
        <w:spacing w:after="0" w:line="240" w:lineRule="atLeast"/>
        <w:ind w:left="426"/>
        <w:jc w:val="both"/>
        <w:rPr>
          <w:rFonts w:ascii="Times New Roman" w:eastAsia="Times New Roman" w:hAnsi="Times New Roman" w:cs="Times New Roman"/>
          <w:color w:val="0E1D2F"/>
          <w:sz w:val="24"/>
          <w:szCs w:val="24"/>
          <w:lang w:eastAsia="uk-UA"/>
        </w:rPr>
      </w:pPr>
    </w:p>
    <w:p w14:paraId="35259E81" w14:textId="77777777" w:rsidR="00B61F44" w:rsidRPr="00B61F44" w:rsidRDefault="00B61F44" w:rsidP="00B61F44">
      <w:pPr>
        <w:jc w:val="both"/>
        <w:rPr>
          <w:rFonts w:ascii="Times New Roman" w:eastAsia="Times New Roman" w:hAnsi="Times New Roman" w:cs="Times New Roman"/>
          <w:b/>
          <w:bCs/>
          <w:color w:val="0E1D2F"/>
          <w:sz w:val="24"/>
          <w:szCs w:val="24"/>
          <w:lang w:eastAsia="uk-UA"/>
        </w:rPr>
      </w:pPr>
      <w:r w:rsidRPr="00B61F44">
        <w:rPr>
          <w:rFonts w:ascii="Times New Roman" w:eastAsia="Times New Roman" w:hAnsi="Times New Roman" w:cs="Times New Roman"/>
          <w:b/>
          <w:bCs/>
          <w:color w:val="0E1D2F"/>
          <w:sz w:val="24"/>
          <w:szCs w:val="24"/>
          <w:lang w:eastAsia="uk-UA"/>
        </w:rPr>
        <w:t>Виробництво крісел має відповідати:</w:t>
      </w:r>
    </w:p>
    <w:p w14:paraId="7F3E850A" w14:textId="77777777" w:rsidR="00B61F44" w:rsidRPr="00B61F44" w:rsidRDefault="00B61F44" w:rsidP="00B61F44">
      <w:pPr>
        <w:numPr>
          <w:ilvl w:val="0"/>
          <w:numId w:val="8"/>
        </w:num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Системі екологічного управління - Сертифікат ДСТУ </w:t>
      </w:r>
      <w:r w:rsidRPr="00B61F44">
        <w:rPr>
          <w:rFonts w:ascii="Times New Roman" w:eastAsia="Times New Roman" w:hAnsi="Times New Roman" w:cs="Times New Roman"/>
          <w:color w:val="0E1D2F"/>
          <w:sz w:val="24"/>
          <w:szCs w:val="24"/>
          <w:lang w:val="en-US" w:eastAsia="uk-UA"/>
        </w:rPr>
        <w:t>ISO</w:t>
      </w:r>
      <w:r w:rsidRPr="00B61F44">
        <w:rPr>
          <w:rFonts w:ascii="Times New Roman" w:eastAsia="Times New Roman" w:hAnsi="Times New Roman" w:cs="Times New Roman"/>
          <w:color w:val="0E1D2F"/>
          <w:sz w:val="24"/>
          <w:szCs w:val="24"/>
          <w:lang w:eastAsia="uk-UA"/>
        </w:rPr>
        <w:t xml:space="preserve"> 14001: 2015 (</w:t>
      </w:r>
      <w:r w:rsidRPr="00B61F44">
        <w:rPr>
          <w:rFonts w:ascii="Times New Roman" w:eastAsia="Times New Roman" w:hAnsi="Times New Roman" w:cs="Times New Roman"/>
          <w:color w:val="0E1D2F"/>
          <w:sz w:val="24"/>
          <w:szCs w:val="24"/>
          <w:lang w:val="en-US" w:eastAsia="uk-UA"/>
        </w:rPr>
        <w:t>ISO</w:t>
      </w:r>
      <w:r w:rsidRPr="00B61F44">
        <w:rPr>
          <w:rFonts w:ascii="Times New Roman" w:eastAsia="Times New Roman" w:hAnsi="Times New Roman" w:cs="Times New Roman"/>
          <w:color w:val="0E1D2F"/>
          <w:sz w:val="24"/>
          <w:szCs w:val="24"/>
          <w:lang w:eastAsia="uk-UA"/>
        </w:rPr>
        <w:t xml:space="preserve"> 14001:2015,</w:t>
      </w:r>
      <w:r w:rsidRPr="00B61F44">
        <w:rPr>
          <w:rFonts w:ascii="Times New Roman" w:eastAsia="Times New Roman" w:hAnsi="Times New Roman" w:cs="Times New Roman"/>
          <w:color w:val="0E1D2F"/>
          <w:sz w:val="24"/>
          <w:szCs w:val="24"/>
          <w:lang w:val="en-US" w:eastAsia="uk-UA"/>
        </w:rPr>
        <w:t>IDT</w:t>
      </w:r>
      <w:r w:rsidRPr="00B61F44">
        <w:rPr>
          <w:rFonts w:ascii="Times New Roman" w:eastAsia="Times New Roman" w:hAnsi="Times New Roman" w:cs="Times New Roman"/>
          <w:color w:val="0E1D2F"/>
          <w:sz w:val="24"/>
          <w:szCs w:val="24"/>
          <w:lang w:eastAsia="uk-UA"/>
        </w:rPr>
        <w:t xml:space="preserve">) </w:t>
      </w:r>
    </w:p>
    <w:p w14:paraId="1C82CA18" w14:textId="77777777" w:rsidR="00B61F44" w:rsidRPr="00B61F44" w:rsidRDefault="00B61F44" w:rsidP="00B61F44">
      <w:pPr>
        <w:numPr>
          <w:ilvl w:val="0"/>
          <w:numId w:val="8"/>
        </w:num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Системі управління якістю - Сертифікат ДСТУ </w:t>
      </w:r>
      <w:r w:rsidRPr="00B61F44">
        <w:rPr>
          <w:rFonts w:ascii="Times New Roman" w:eastAsia="Times New Roman" w:hAnsi="Times New Roman" w:cs="Times New Roman"/>
          <w:color w:val="0E1D2F"/>
          <w:sz w:val="24"/>
          <w:szCs w:val="24"/>
          <w:lang w:val="en-US" w:eastAsia="uk-UA"/>
        </w:rPr>
        <w:t>ISO</w:t>
      </w:r>
      <w:r w:rsidRPr="00B61F44">
        <w:rPr>
          <w:rFonts w:ascii="Times New Roman" w:eastAsia="Times New Roman" w:hAnsi="Times New Roman" w:cs="Times New Roman"/>
          <w:color w:val="0E1D2F"/>
          <w:sz w:val="24"/>
          <w:szCs w:val="24"/>
          <w:lang w:eastAsia="uk-UA"/>
        </w:rPr>
        <w:t xml:space="preserve"> 9001: 2015 (</w:t>
      </w:r>
      <w:r w:rsidRPr="00B61F44">
        <w:rPr>
          <w:rFonts w:ascii="Times New Roman" w:eastAsia="Times New Roman" w:hAnsi="Times New Roman" w:cs="Times New Roman"/>
          <w:color w:val="0E1D2F"/>
          <w:sz w:val="24"/>
          <w:szCs w:val="24"/>
          <w:lang w:val="en-US" w:eastAsia="uk-UA"/>
        </w:rPr>
        <w:t>ISO</w:t>
      </w:r>
      <w:r w:rsidRPr="00B61F44">
        <w:rPr>
          <w:rFonts w:ascii="Times New Roman" w:eastAsia="Times New Roman" w:hAnsi="Times New Roman" w:cs="Times New Roman"/>
          <w:color w:val="0E1D2F"/>
          <w:sz w:val="24"/>
          <w:szCs w:val="24"/>
          <w:lang w:eastAsia="uk-UA"/>
        </w:rPr>
        <w:t xml:space="preserve"> 9001:2015, </w:t>
      </w:r>
      <w:r w:rsidRPr="00B61F44">
        <w:rPr>
          <w:rFonts w:ascii="Times New Roman" w:eastAsia="Times New Roman" w:hAnsi="Times New Roman" w:cs="Times New Roman"/>
          <w:color w:val="0E1D2F"/>
          <w:sz w:val="24"/>
          <w:szCs w:val="24"/>
          <w:lang w:val="en-US" w:eastAsia="uk-UA"/>
        </w:rPr>
        <w:t>IDT</w:t>
      </w:r>
      <w:r w:rsidRPr="00B61F44">
        <w:rPr>
          <w:rFonts w:ascii="Times New Roman" w:eastAsia="Times New Roman" w:hAnsi="Times New Roman" w:cs="Times New Roman"/>
          <w:color w:val="0E1D2F"/>
          <w:sz w:val="24"/>
          <w:szCs w:val="24"/>
          <w:lang w:eastAsia="uk-UA"/>
        </w:rPr>
        <w:t>)</w:t>
      </w:r>
    </w:p>
    <w:p w14:paraId="608FBF20" w14:textId="77777777" w:rsidR="00B61F44" w:rsidRPr="00B61F44" w:rsidRDefault="00B61F44" w:rsidP="00B61F44">
      <w:pPr>
        <w:numPr>
          <w:ilvl w:val="0"/>
          <w:numId w:val="8"/>
        </w:num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Системі управління охороною здоров’я і безпекою праці  - Сертифікат ДСТУ </w:t>
      </w:r>
      <w:r w:rsidRPr="00B61F44">
        <w:rPr>
          <w:rFonts w:ascii="Times New Roman" w:eastAsia="Times New Roman" w:hAnsi="Times New Roman" w:cs="Times New Roman"/>
          <w:color w:val="0E1D2F"/>
          <w:sz w:val="24"/>
          <w:szCs w:val="24"/>
          <w:lang w:val="en-US" w:eastAsia="uk-UA"/>
        </w:rPr>
        <w:t>ISO</w:t>
      </w:r>
      <w:r w:rsidRPr="00B61F44">
        <w:rPr>
          <w:rFonts w:ascii="Times New Roman" w:eastAsia="Times New Roman" w:hAnsi="Times New Roman" w:cs="Times New Roman"/>
          <w:color w:val="0E1D2F"/>
          <w:sz w:val="24"/>
          <w:szCs w:val="24"/>
          <w:lang w:eastAsia="uk-UA"/>
        </w:rPr>
        <w:t xml:space="preserve"> 45001: 2019 (</w:t>
      </w:r>
      <w:r w:rsidRPr="00B61F44">
        <w:rPr>
          <w:rFonts w:ascii="Times New Roman" w:eastAsia="Times New Roman" w:hAnsi="Times New Roman" w:cs="Times New Roman"/>
          <w:color w:val="0E1D2F"/>
          <w:sz w:val="24"/>
          <w:szCs w:val="24"/>
          <w:lang w:val="en-US" w:eastAsia="uk-UA"/>
        </w:rPr>
        <w:t>ISO</w:t>
      </w:r>
      <w:r w:rsidRPr="00B61F44">
        <w:rPr>
          <w:rFonts w:ascii="Times New Roman" w:eastAsia="Times New Roman" w:hAnsi="Times New Roman" w:cs="Times New Roman"/>
          <w:color w:val="0E1D2F"/>
          <w:sz w:val="24"/>
          <w:szCs w:val="24"/>
          <w:lang w:eastAsia="uk-UA"/>
        </w:rPr>
        <w:t xml:space="preserve"> 45001:2018, </w:t>
      </w:r>
      <w:r w:rsidRPr="00B61F44">
        <w:rPr>
          <w:rFonts w:ascii="Times New Roman" w:eastAsia="Times New Roman" w:hAnsi="Times New Roman" w:cs="Times New Roman"/>
          <w:color w:val="0E1D2F"/>
          <w:sz w:val="24"/>
          <w:szCs w:val="24"/>
          <w:lang w:val="en-US" w:eastAsia="uk-UA"/>
        </w:rPr>
        <w:t>IDT</w:t>
      </w:r>
      <w:r w:rsidRPr="00B61F44">
        <w:rPr>
          <w:rFonts w:ascii="Times New Roman" w:eastAsia="Times New Roman" w:hAnsi="Times New Roman" w:cs="Times New Roman"/>
          <w:color w:val="0E1D2F"/>
          <w:sz w:val="24"/>
          <w:szCs w:val="24"/>
          <w:lang w:eastAsia="uk-UA"/>
        </w:rPr>
        <w:t xml:space="preserve">)  </w:t>
      </w:r>
    </w:p>
    <w:p w14:paraId="05A4289D" w14:textId="77777777" w:rsidR="00B61F44" w:rsidRPr="00B61F44" w:rsidRDefault="00B61F44" w:rsidP="00B61F44">
      <w:pPr>
        <w:numPr>
          <w:ilvl w:val="0"/>
          <w:numId w:val="8"/>
        </w:num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Системі управління безпекою ланцюга постачання - Сертифікат ДСТУ ISO 28000:2008 (ISO 28000:2007, IDT). </w:t>
      </w:r>
    </w:p>
    <w:p w14:paraId="05B6B76D" w14:textId="77777777" w:rsidR="00B61F44" w:rsidRPr="00B61F44" w:rsidRDefault="00B61F44" w:rsidP="00B61F44">
      <w:p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Крісла повинні бути виготовлені згідно ТУ виробника. На підтвердження цього учасник повинен надати титульний лист ТУ, розроблених для виробника. ТУ повинні бути зареєстровані в регіональному органі сертифікації та стандартизації, внесені до бази даних «Технічні умови України» мати Консультативний висновок на проект ТУ виданий ДВЛ ДСНС України та Зміни до ТУ, якщо такі рекомендовано зробити згідно цього Консультативного висновку.</w:t>
      </w:r>
    </w:p>
    <w:p w14:paraId="4DA78067" w14:textId="77777777" w:rsidR="00B61F44" w:rsidRPr="00B61F44" w:rsidRDefault="00B61F44" w:rsidP="00B61F44">
      <w:p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Конструкція крісла має відповідати вимогам та стандартам ДСТУ ГОСТ 16371:2016 та </w:t>
      </w:r>
      <w:r w:rsidRPr="00B61F44">
        <w:rPr>
          <w:rFonts w:ascii="Times New Roman" w:eastAsia="Times New Roman" w:hAnsi="Times New Roman" w:cs="Times New Roman"/>
          <w:iCs/>
          <w:color w:val="0E1D2F"/>
          <w:sz w:val="24"/>
          <w:szCs w:val="24"/>
          <w:lang w:val="ru-RU" w:eastAsia="uk-UA"/>
        </w:rPr>
        <w:t>ДСТУ ГОСТ 19917:2016</w:t>
      </w:r>
      <w:r w:rsidRPr="00B61F44">
        <w:rPr>
          <w:rFonts w:ascii="Times New Roman" w:eastAsia="Times New Roman" w:hAnsi="Times New Roman" w:cs="Times New Roman"/>
          <w:color w:val="0E1D2F"/>
          <w:sz w:val="24"/>
          <w:szCs w:val="24"/>
          <w:lang w:eastAsia="uk-UA"/>
        </w:rPr>
        <w:t>, що повинно бути підтверджено копією Сертифіката відповідності, копією Санітарно-Епідеміологічного Висновку, що є дійсними на момент пропозицій електронних торгів (додати до пропозиції). Якщо учасник не є виробником, то разом з Дилерським Договором повинен надати усі вище зазначені Сертифікати та Висновки безпосередньо виробника, а також надати письмову згоду виробника на виконання умов договору.</w:t>
      </w:r>
    </w:p>
    <w:p w14:paraId="48900226" w14:textId="77777777" w:rsidR="00B61F44" w:rsidRPr="00B61F44" w:rsidRDefault="00B61F44" w:rsidP="00B61F44">
      <w:pPr>
        <w:ind w:left="1380"/>
        <w:jc w:val="both"/>
        <w:rPr>
          <w:rFonts w:ascii="Times New Roman" w:eastAsia="Times New Roman" w:hAnsi="Times New Roman" w:cs="Times New Roman"/>
          <w:b/>
          <w:bCs/>
          <w:color w:val="0E1D2F"/>
          <w:sz w:val="24"/>
          <w:szCs w:val="24"/>
          <w:u w:val="single"/>
          <w:lang w:eastAsia="uk-UA"/>
        </w:rPr>
      </w:pPr>
      <w:r w:rsidRPr="00B61F44">
        <w:rPr>
          <w:rFonts w:ascii="Times New Roman" w:eastAsia="Times New Roman" w:hAnsi="Times New Roman" w:cs="Times New Roman"/>
          <w:b/>
          <w:bCs/>
          <w:color w:val="0E1D2F"/>
          <w:sz w:val="24"/>
          <w:szCs w:val="24"/>
          <w:u w:val="single"/>
          <w:lang w:eastAsia="uk-UA"/>
        </w:rPr>
        <w:t>Кількість та габарити крісла:</w:t>
      </w:r>
      <w:r w:rsidRPr="00B61F44">
        <w:rPr>
          <w:rFonts w:ascii="Times New Roman" w:eastAsia="Times New Roman" w:hAnsi="Times New Roman" w:cs="Times New Roman"/>
          <w:b/>
          <w:bCs/>
          <w:color w:val="0E1D2F"/>
          <w:sz w:val="24"/>
          <w:szCs w:val="24"/>
          <w:lang w:eastAsia="uk-UA"/>
        </w:rPr>
        <w:t xml:space="preserve"> </w:t>
      </w:r>
    </w:p>
    <w:p w14:paraId="57AF4E09" w14:textId="77777777" w:rsidR="00B61F44" w:rsidRPr="00B61F44" w:rsidRDefault="00B61F44" w:rsidP="00B61F44">
      <w:pPr>
        <w:ind w:left="1380"/>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b/>
          <w:bCs/>
          <w:color w:val="0E1D2F"/>
          <w:sz w:val="24"/>
          <w:szCs w:val="24"/>
          <w:lang w:eastAsia="uk-UA"/>
        </w:rPr>
        <w:t xml:space="preserve">Кількість: </w:t>
      </w:r>
      <w:r w:rsidRPr="00B61F44">
        <w:rPr>
          <w:rFonts w:ascii="Times New Roman" w:eastAsia="Times New Roman" w:hAnsi="Times New Roman" w:cs="Times New Roman"/>
          <w:color w:val="0E1D2F"/>
          <w:sz w:val="24"/>
          <w:szCs w:val="24"/>
          <w:lang w:eastAsia="uk-UA"/>
        </w:rPr>
        <w:t xml:space="preserve">231шт. в секціях від 3-х посадкових місць. </w:t>
      </w:r>
    </w:p>
    <w:p w14:paraId="7B518E20" w14:textId="77777777" w:rsidR="00B61F44" w:rsidRPr="00B61F44" w:rsidRDefault="00B61F44" w:rsidP="00B61F44">
      <w:pPr>
        <w:ind w:left="1380"/>
        <w:jc w:val="both"/>
        <w:rPr>
          <w:rFonts w:ascii="Times New Roman" w:eastAsia="Times New Roman" w:hAnsi="Times New Roman" w:cs="Times New Roman"/>
          <w:b/>
          <w:bCs/>
          <w:color w:val="0E1D2F"/>
          <w:sz w:val="24"/>
          <w:szCs w:val="24"/>
          <w:lang w:eastAsia="uk-UA"/>
        </w:rPr>
      </w:pPr>
      <w:r w:rsidRPr="00B61F44">
        <w:rPr>
          <w:rFonts w:ascii="Times New Roman" w:eastAsia="Times New Roman" w:hAnsi="Times New Roman" w:cs="Times New Roman"/>
          <w:b/>
          <w:bCs/>
          <w:color w:val="0E1D2F"/>
          <w:sz w:val="24"/>
          <w:szCs w:val="24"/>
          <w:lang w:eastAsia="uk-UA"/>
        </w:rPr>
        <w:t xml:space="preserve">Габарити крісла: </w:t>
      </w:r>
      <w:r w:rsidRPr="00B61F44">
        <w:rPr>
          <w:rFonts w:ascii="Times New Roman" w:eastAsia="Times New Roman" w:hAnsi="Times New Roman" w:cs="Times New Roman"/>
          <w:color w:val="0E1D2F"/>
          <w:sz w:val="24"/>
          <w:szCs w:val="24"/>
          <w:lang w:eastAsia="uk-UA"/>
        </w:rPr>
        <w:t>Висота 870мм, ширина в осях 520мм, глибина у розкладеному вигляді 660мм.</w:t>
      </w:r>
    </w:p>
    <w:p w14:paraId="02C6602F" w14:textId="77777777" w:rsidR="00B61F44" w:rsidRPr="00B61F44" w:rsidRDefault="00B61F44" w:rsidP="00B61F44">
      <w:pPr>
        <w:ind w:left="1020" w:firstLine="256"/>
        <w:jc w:val="both"/>
        <w:rPr>
          <w:rFonts w:ascii="Times New Roman" w:eastAsia="Times New Roman" w:hAnsi="Times New Roman" w:cs="Times New Roman"/>
          <w:b/>
          <w:bCs/>
          <w:color w:val="0E1D2F"/>
          <w:sz w:val="24"/>
          <w:szCs w:val="24"/>
          <w:u w:val="single"/>
          <w:lang w:eastAsia="uk-UA"/>
        </w:rPr>
      </w:pPr>
      <w:r w:rsidRPr="00B61F44">
        <w:rPr>
          <w:rFonts w:ascii="Times New Roman" w:eastAsia="Times New Roman" w:hAnsi="Times New Roman" w:cs="Times New Roman"/>
          <w:b/>
          <w:bCs/>
          <w:color w:val="0E1D2F"/>
          <w:sz w:val="24"/>
          <w:szCs w:val="24"/>
          <w:u w:val="single"/>
          <w:lang w:eastAsia="uk-UA"/>
        </w:rPr>
        <w:t>Ергономіка та дизайн:</w:t>
      </w:r>
    </w:p>
    <w:p w14:paraId="0F64969C" w14:textId="72C03FC7" w:rsidR="00B61F44" w:rsidRDefault="00B61F44" w:rsidP="00B61F44">
      <w:p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Крісла мають бути з поліпшеною ергономікою та максимальною комфортністю для всіх вікових категорій глядачів, витримувати високі експлуатаційні навантаження. При цьому дизайн крісел має бути лаконічний, класичний театральний. </w:t>
      </w:r>
    </w:p>
    <w:p w14:paraId="545BA16A" w14:textId="5A4C3D8B" w:rsidR="00B61F44" w:rsidRDefault="00B61F44" w:rsidP="00B61F44">
      <w:pPr>
        <w:jc w:val="both"/>
        <w:rPr>
          <w:rFonts w:ascii="Times New Roman" w:eastAsia="Times New Roman" w:hAnsi="Times New Roman" w:cs="Times New Roman"/>
          <w:color w:val="0E1D2F"/>
          <w:sz w:val="24"/>
          <w:szCs w:val="24"/>
          <w:lang w:eastAsia="uk-UA"/>
        </w:rPr>
      </w:pPr>
    </w:p>
    <w:p w14:paraId="39E1D5C3" w14:textId="77777777" w:rsidR="00B61F44" w:rsidRPr="00B61F44" w:rsidRDefault="00B61F44" w:rsidP="00B61F44">
      <w:pPr>
        <w:jc w:val="both"/>
        <w:rPr>
          <w:rFonts w:ascii="Times New Roman" w:eastAsia="Times New Roman" w:hAnsi="Times New Roman" w:cs="Times New Roman"/>
          <w:color w:val="0E1D2F"/>
          <w:sz w:val="24"/>
          <w:szCs w:val="24"/>
          <w:lang w:eastAsia="uk-UA"/>
        </w:rPr>
      </w:pPr>
    </w:p>
    <w:p w14:paraId="20F2A69C" w14:textId="77777777" w:rsidR="00B61F44" w:rsidRPr="00B61F44" w:rsidRDefault="00B61F44" w:rsidP="00B61F44">
      <w:pPr>
        <w:numPr>
          <w:ilvl w:val="0"/>
          <w:numId w:val="7"/>
        </w:numPr>
        <w:jc w:val="both"/>
        <w:rPr>
          <w:rFonts w:ascii="Times New Roman" w:eastAsia="Times New Roman" w:hAnsi="Times New Roman" w:cs="Times New Roman"/>
          <w:b/>
          <w:bCs/>
          <w:color w:val="0E1D2F"/>
          <w:sz w:val="24"/>
          <w:szCs w:val="24"/>
          <w:u w:val="single"/>
          <w:lang w:eastAsia="uk-UA"/>
        </w:rPr>
      </w:pPr>
      <w:r w:rsidRPr="00B61F44">
        <w:rPr>
          <w:rFonts w:ascii="Times New Roman" w:eastAsia="Times New Roman" w:hAnsi="Times New Roman" w:cs="Times New Roman"/>
          <w:b/>
          <w:bCs/>
          <w:color w:val="0E1D2F"/>
          <w:sz w:val="24"/>
          <w:szCs w:val="24"/>
          <w:u w:val="single"/>
          <w:lang w:eastAsia="uk-UA"/>
        </w:rPr>
        <w:lastRenderedPageBreak/>
        <w:t xml:space="preserve">Технічні особливості металевої </w:t>
      </w:r>
      <w:proofErr w:type="spellStart"/>
      <w:r w:rsidRPr="00B61F44">
        <w:rPr>
          <w:rFonts w:ascii="Times New Roman" w:eastAsia="Times New Roman" w:hAnsi="Times New Roman" w:cs="Times New Roman"/>
          <w:b/>
          <w:bCs/>
          <w:color w:val="0E1D2F"/>
          <w:sz w:val="24"/>
          <w:szCs w:val="24"/>
          <w:u w:val="single"/>
          <w:lang w:eastAsia="uk-UA"/>
        </w:rPr>
        <w:t>стійки</w:t>
      </w:r>
      <w:proofErr w:type="spellEnd"/>
      <w:r w:rsidRPr="00B61F44">
        <w:rPr>
          <w:rFonts w:ascii="Times New Roman" w:eastAsia="Times New Roman" w:hAnsi="Times New Roman" w:cs="Times New Roman"/>
          <w:b/>
          <w:bCs/>
          <w:color w:val="0E1D2F"/>
          <w:sz w:val="24"/>
          <w:szCs w:val="24"/>
          <w:u w:val="single"/>
          <w:lang w:eastAsia="uk-UA"/>
        </w:rPr>
        <w:t xml:space="preserve"> крісла:</w:t>
      </w:r>
    </w:p>
    <w:p w14:paraId="17EE612D" w14:textId="77777777" w:rsidR="00B61F44" w:rsidRPr="00B61F44" w:rsidRDefault="00B61F44" w:rsidP="00B61F44">
      <w:p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Крісла повинні бути стаціонарні на металевих </w:t>
      </w:r>
      <w:proofErr w:type="spellStart"/>
      <w:r w:rsidRPr="00B61F44">
        <w:rPr>
          <w:rFonts w:ascii="Times New Roman" w:eastAsia="Times New Roman" w:hAnsi="Times New Roman" w:cs="Times New Roman"/>
          <w:color w:val="0E1D2F"/>
          <w:sz w:val="24"/>
          <w:szCs w:val="24"/>
          <w:lang w:eastAsia="uk-UA"/>
        </w:rPr>
        <w:t>стійках</w:t>
      </w:r>
      <w:proofErr w:type="spellEnd"/>
      <w:r w:rsidRPr="00B61F44">
        <w:rPr>
          <w:rFonts w:ascii="Times New Roman" w:eastAsia="Times New Roman" w:hAnsi="Times New Roman" w:cs="Times New Roman"/>
          <w:color w:val="0E1D2F"/>
          <w:sz w:val="24"/>
          <w:szCs w:val="24"/>
          <w:lang w:eastAsia="uk-UA"/>
        </w:rPr>
        <w:t xml:space="preserve"> з кріпленням до підлоги, збиратися в секції відповідно до плану розташування. Стійка крісла приварена до спеціалізованої штампованої опори розміром 305х67 мм, що забезпечує надійне кріплення металевих </w:t>
      </w:r>
      <w:proofErr w:type="spellStart"/>
      <w:r w:rsidRPr="00B61F44">
        <w:rPr>
          <w:rFonts w:ascii="Times New Roman" w:eastAsia="Times New Roman" w:hAnsi="Times New Roman" w:cs="Times New Roman"/>
          <w:color w:val="0E1D2F"/>
          <w:sz w:val="24"/>
          <w:szCs w:val="24"/>
          <w:lang w:eastAsia="uk-UA"/>
        </w:rPr>
        <w:t>стійок</w:t>
      </w:r>
      <w:proofErr w:type="spellEnd"/>
      <w:r w:rsidRPr="00B61F44">
        <w:rPr>
          <w:rFonts w:ascii="Times New Roman" w:eastAsia="Times New Roman" w:hAnsi="Times New Roman" w:cs="Times New Roman"/>
          <w:color w:val="0E1D2F"/>
          <w:sz w:val="24"/>
          <w:szCs w:val="24"/>
          <w:lang w:eastAsia="uk-UA"/>
        </w:rPr>
        <w:t xml:space="preserve"> до підлоги (не більше двох отворів кріплення для кожної опори). </w:t>
      </w:r>
      <w:proofErr w:type="spellStart"/>
      <w:r w:rsidRPr="00B61F44">
        <w:rPr>
          <w:rFonts w:ascii="Times New Roman" w:eastAsia="Times New Roman" w:hAnsi="Times New Roman" w:cs="Times New Roman"/>
          <w:color w:val="0E1D2F"/>
          <w:sz w:val="24"/>
          <w:szCs w:val="24"/>
          <w:lang w:eastAsia="uk-UA"/>
        </w:rPr>
        <w:t>Стійки</w:t>
      </w:r>
      <w:proofErr w:type="spellEnd"/>
      <w:r w:rsidRPr="00B61F44">
        <w:rPr>
          <w:rFonts w:ascii="Times New Roman" w:eastAsia="Times New Roman" w:hAnsi="Times New Roman" w:cs="Times New Roman"/>
          <w:color w:val="0E1D2F"/>
          <w:sz w:val="24"/>
          <w:szCs w:val="24"/>
          <w:lang w:eastAsia="uk-UA"/>
        </w:rPr>
        <w:t xml:space="preserve"> крісел металеві, стальні, суцільнозварні. Металеві </w:t>
      </w:r>
      <w:proofErr w:type="spellStart"/>
      <w:r w:rsidRPr="00B61F44">
        <w:rPr>
          <w:rFonts w:ascii="Times New Roman" w:eastAsia="Times New Roman" w:hAnsi="Times New Roman" w:cs="Times New Roman"/>
          <w:color w:val="0E1D2F"/>
          <w:sz w:val="24"/>
          <w:szCs w:val="24"/>
          <w:lang w:eastAsia="uk-UA"/>
        </w:rPr>
        <w:t>стійки</w:t>
      </w:r>
      <w:proofErr w:type="spellEnd"/>
      <w:r w:rsidRPr="00B61F44">
        <w:rPr>
          <w:rFonts w:ascii="Times New Roman" w:eastAsia="Times New Roman" w:hAnsi="Times New Roman" w:cs="Times New Roman"/>
          <w:color w:val="0E1D2F"/>
          <w:sz w:val="24"/>
          <w:szCs w:val="24"/>
          <w:lang w:eastAsia="uk-UA"/>
        </w:rPr>
        <w:t xml:space="preserve"> повинні мати естетичний зовнішній вигляд, не допускаються будь-які вузли кріплення на фронтальній (передній) частині </w:t>
      </w:r>
      <w:proofErr w:type="spellStart"/>
      <w:r w:rsidRPr="00B61F44">
        <w:rPr>
          <w:rFonts w:ascii="Times New Roman" w:eastAsia="Times New Roman" w:hAnsi="Times New Roman" w:cs="Times New Roman"/>
          <w:color w:val="0E1D2F"/>
          <w:sz w:val="24"/>
          <w:szCs w:val="24"/>
          <w:lang w:eastAsia="uk-UA"/>
        </w:rPr>
        <w:t>стійки</w:t>
      </w:r>
      <w:proofErr w:type="spellEnd"/>
      <w:r w:rsidRPr="00B61F44">
        <w:rPr>
          <w:rFonts w:ascii="Times New Roman" w:eastAsia="Times New Roman" w:hAnsi="Times New Roman" w:cs="Times New Roman"/>
          <w:color w:val="0E1D2F"/>
          <w:sz w:val="24"/>
          <w:szCs w:val="24"/>
          <w:lang w:eastAsia="uk-UA"/>
        </w:rPr>
        <w:t xml:space="preserve">. Всі металеві </w:t>
      </w:r>
      <w:proofErr w:type="spellStart"/>
      <w:r w:rsidRPr="00B61F44">
        <w:rPr>
          <w:rFonts w:ascii="Times New Roman" w:eastAsia="Times New Roman" w:hAnsi="Times New Roman" w:cs="Times New Roman"/>
          <w:color w:val="0E1D2F"/>
          <w:sz w:val="24"/>
          <w:szCs w:val="24"/>
          <w:lang w:eastAsia="uk-UA"/>
        </w:rPr>
        <w:t>стійки</w:t>
      </w:r>
      <w:proofErr w:type="spellEnd"/>
      <w:r w:rsidRPr="00B61F44">
        <w:rPr>
          <w:rFonts w:ascii="Times New Roman" w:eastAsia="Times New Roman" w:hAnsi="Times New Roman" w:cs="Times New Roman"/>
          <w:color w:val="0E1D2F"/>
          <w:sz w:val="24"/>
          <w:szCs w:val="24"/>
          <w:lang w:eastAsia="uk-UA"/>
        </w:rPr>
        <w:t xml:space="preserve"> повинні мати захисне декоративне полімерне покриття на основі епоксидних смол (колір «чорний оксамит» або еквівалент).</w:t>
      </w:r>
    </w:p>
    <w:p w14:paraId="2F12BF29" w14:textId="77777777" w:rsidR="00B61F44" w:rsidRPr="00B61F44" w:rsidRDefault="00B61F44" w:rsidP="00B61F44">
      <w:pPr>
        <w:numPr>
          <w:ilvl w:val="0"/>
          <w:numId w:val="7"/>
        </w:numPr>
        <w:jc w:val="both"/>
        <w:rPr>
          <w:rFonts w:ascii="Times New Roman" w:eastAsia="Times New Roman" w:hAnsi="Times New Roman" w:cs="Times New Roman"/>
          <w:b/>
          <w:bCs/>
          <w:color w:val="0E1D2F"/>
          <w:sz w:val="24"/>
          <w:szCs w:val="24"/>
          <w:u w:val="single"/>
          <w:lang w:eastAsia="uk-UA"/>
        </w:rPr>
      </w:pPr>
      <w:proofErr w:type="spellStart"/>
      <w:r w:rsidRPr="00B61F44">
        <w:rPr>
          <w:rFonts w:ascii="Times New Roman" w:eastAsia="Times New Roman" w:hAnsi="Times New Roman" w:cs="Times New Roman"/>
          <w:b/>
          <w:bCs/>
          <w:color w:val="0E1D2F"/>
          <w:sz w:val="24"/>
          <w:szCs w:val="24"/>
          <w:u w:val="single"/>
          <w:lang w:eastAsia="uk-UA"/>
        </w:rPr>
        <w:t>Фальшпанелі</w:t>
      </w:r>
      <w:proofErr w:type="spellEnd"/>
      <w:r w:rsidRPr="00B61F44">
        <w:rPr>
          <w:rFonts w:ascii="Times New Roman" w:eastAsia="Times New Roman" w:hAnsi="Times New Roman" w:cs="Times New Roman"/>
          <w:b/>
          <w:bCs/>
          <w:color w:val="0E1D2F"/>
          <w:sz w:val="24"/>
          <w:szCs w:val="24"/>
          <w:u w:val="single"/>
          <w:lang w:eastAsia="uk-UA"/>
        </w:rPr>
        <w:t xml:space="preserve"> </w:t>
      </w:r>
    </w:p>
    <w:p w14:paraId="7D3C4A21" w14:textId="77777777" w:rsidR="00B61F44" w:rsidRPr="00B61F44" w:rsidRDefault="00B61F44" w:rsidP="00B61F44">
      <w:p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Декоративні панелі на крайніх металевих </w:t>
      </w:r>
      <w:proofErr w:type="spellStart"/>
      <w:r w:rsidRPr="00B61F44">
        <w:rPr>
          <w:rFonts w:ascii="Times New Roman" w:eastAsia="Times New Roman" w:hAnsi="Times New Roman" w:cs="Times New Roman"/>
          <w:color w:val="0E1D2F"/>
          <w:sz w:val="24"/>
          <w:szCs w:val="24"/>
          <w:lang w:eastAsia="uk-UA"/>
        </w:rPr>
        <w:t>стійках</w:t>
      </w:r>
      <w:proofErr w:type="spellEnd"/>
      <w:r w:rsidRPr="00B61F44">
        <w:rPr>
          <w:rFonts w:ascii="Times New Roman" w:eastAsia="Times New Roman" w:hAnsi="Times New Roman" w:cs="Times New Roman"/>
          <w:color w:val="0E1D2F"/>
          <w:sz w:val="24"/>
          <w:szCs w:val="24"/>
          <w:lang w:eastAsia="uk-UA"/>
        </w:rPr>
        <w:t xml:space="preserve"> секції крісел із зовнішньої сторони виготовлені з фанери, обтягнуті меблевою тканиною, та монтуються до </w:t>
      </w:r>
      <w:proofErr w:type="spellStart"/>
      <w:r w:rsidRPr="00B61F44">
        <w:rPr>
          <w:rFonts w:ascii="Times New Roman" w:eastAsia="Times New Roman" w:hAnsi="Times New Roman" w:cs="Times New Roman"/>
          <w:color w:val="0E1D2F"/>
          <w:sz w:val="24"/>
          <w:szCs w:val="24"/>
          <w:lang w:eastAsia="uk-UA"/>
        </w:rPr>
        <w:t>стійок</w:t>
      </w:r>
      <w:proofErr w:type="spellEnd"/>
      <w:r w:rsidRPr="00B61F44">
        <w:rPr>
          <w:rFonts w:ascii="Times New Roman" w:eastAsia="Times New Roman" w:hAnsi="Times New Roman" w:cs="Times New Roman"/>
          <w:color w:val="0E1D2F"/>
          <w:sz w:val="24"/>
          <w:szCs w:val="24"/>
          <w:lang w:eastAsia="uk-UA"/>
        </w:rPr>
        <w:t xml:space="preserve"> за допомогою скритих вузлів кріплення. Центральні </w:t>
      </w:r>
      <w:proofErr w:type="spellStart"/>
      <w:r w:rsidRPr="00B61F44">
        <w:rPr>
          <w:rFonts w:ascii="Times New Roman" w:eastAsia="Times New Roman" w:hAnsi="Times New Roman" w:cs="Times New Roman"/>
          <w:color w:val="0E1D2F"/>
          <w:sz w:val="24"/>
          <w:szCs w:val="24"/>
          <w:lang w:eastAsia="uk-UA"/>
        </w:rPr>
        <w:t>стійки</w:t>
      </w:r>
      <w:proofErr w:type="spellEnd"/>
      <w:r w:rsidRPr="00B61F44">
        <w:rPr>
          <w:rFonts w:ascii="Times New Roman" w:eastAsia="Times New Roman" w:hAnsi="Times New Roman" w:cs="Times New Roman"/>
          <w:color w:val="0E1D2F"/>
          <w:sz w:val="24"/>
          <w:szCs w:val="24"/>
          <w:lang w:eastAsia="uk-UA"/>
        </w:rPr>
        <w:t xml:space="preserve"> – відкриті (без </w:t>
      </w:r>
      <w:proofErr w:type="spellStart"/>
      <w:r w:rsidRPr="00B61F44">
        <w:rPr>
          <w:rFonts w:ascii="Times New Roman" w:eastAsia="Times New Roman" w:hAnsi="Times New Roman" w:cs="Times New Roman"/>
          <w:color w:val="0E1D2F"/>
          <w:sz w:val="24"/>
          <w:szCs w:val="24"/>
          <w:lang w:eastAsia="uk-UA"/>
        </w:rPr>
        <w:t>фальшпанелей</w:t>
      </w:r>
      <w:proofErr w:type="spellEnd"/>
      <w:r w:rsidRPr="00B61F44">
        <w:rPr>
          <w:rFonts w:ascii="Times New Roman" w:eastAsia="Times New Roman" w:hAnsi="Times New Roman" w:cs="Times New Roman"/>
          <w:color w:val="0E1D2F"/>
          <w:sz w:val="24"/>
          <w:szCs w:val="24"/>
          <w:lang w:eastAsia="uk-UA"/>
        </w:rPr>
        <w:t>).</w:t>
      </w:r>
    </w:p>
    <w:p w14:paraId="0CF4C3B6" w14:textId="77777777" w:rsidR="00B61F44" w:rsidRPr="00B61F44" w:rsidRDefault="00B61F44" w:rsidP="00B61F44">
      <w:pPr>
        <w:numPr>
          <w:ilvl w:val="0"/>
          <w:numId w:val="7"/>
        </w:numPr>
        <w:jc w:val="both"/>
        <w:rPr>
          <w:rFonts w:ascii="Times New Roman" w:eastAsia="Times New Roman" w:hAnsi="Times New Roman" w:cs="Times New Roman"/>
          <w:b/>
          <w:bCs/>
          <w:color w:val="0E1D2F"/>
          <w:sz w:val="24"/>
          <w:szCs w:val="24"/>
          <w:lang w:eastAsia="uk-UA"/>
        </w:rPr>
      </w:pPr>
      <w:r w:rsidRPr="00B61F44">
        <w:rPr>
          <w:rFonts w:ascii="Times New Roman" w:eastAsia="Times New Roman" w:hAnsi="Times New Roman" w:cs="Times New Roman"/>
          <w:b/>
          <w:bCs/>
          <w:color w:val="0E1D2F"/>
          <w:sz w:val="24"/>
          <w:szCs w:val="24"/>
          <w:u w:val="single"/>
          <w:lang w:eastAsia="uk-UA"/>
        </w:rPr>
        <w:t>Підлокітник:</w:t>
      </w:r>
    </w:p>
    <w:p w14:paraId="2504CA00" w14:textId="77777777" w:rsidR="00B61F44" w:rsidRPr="00B61F44" w:rsidRDefault="00B61F44" w:rsidP="00B61F44">
      <w:pPr>
        <w:jc w:val="both"/>
        <w:rPr>
          <w:rFonts w:ascii="Times New Roman" w:eastAsia="Times New Roman" w:hAnsi="Times New Roman" w:cs="Times New Roman"/>
          <w:color w:val="0E1D2F"/>
          <w:sz w:val="24"/>
          <w:szCs w:val="24"/>
          <w:u w:val="single"/>
          <w:lang w:eastAsia="uk-UA"/>
        </w:rPr>
      </w:pPr>
      <w:r w:rsidRPr="00B61F44">
        <w:rPr>
          <w:rFonts w:ascii="Times New Roman" w:eastAsia="Times New Roman" w:hAnsi="Times New Roman" w:cs="Times New Roman"/>
          <w:color w:val="0E1D2F"/>
          <w:sz w:val="24"/>
          <w:szCs w:val="24"/>
          <w:lang w:eastAsia="uk-UA"/>
        </w:rPr>
        <w:t>Підлокітник – прямий, виготовляється з дерева твердих порід. На поверхню підлокітників нанесений спеціалізований лак, що забезпечує не тільки тонування деревини, але й захищає її від зовнішніх пошкоджень. Захисний шар твердий, але еластичний, рівний та гладкий.</w:t>
      </w:r>
    </w:p>
    <w:p w14:paraId="43C63445" w14:textId="77777777" w:rsidR="00B61F44" w:rsidRPr="00B61F44" w:rsidRDefault="00B61F44" w:rsidP="00B61F44">
      <w:pPr>
        <w:numPr>
          <w:ilvl w:val="0"/>
          <w:numId w:val="7"/>
        </w:numPr>
        <w:jc w:val="both"/>
        <w:rPr>
          <w:rFonts w:ascii="Times New Roman" w:eastAsia="Times New Roman" w:hAnsi="Times New Roman" w:cs="Times New Roman"/>
          <w:b/>
          <w:bCs/>
          <w:color w:val="0E1D2F"/>
          <w:sz w:val="24"/>
          <w:szCs w:val="24"/>
          <w:u w:val="single"/>
          <w:lang w:eastAsia="uk-UA"/>
        </w:rPr>
      </w:pPr>
      <w:r w:rsidRPr="00B61F44">
        <w:rPr>
          <w:rFonts w:ascii="Times New Roman" w:eastAsia="Times New Roman" w:hAnsi="Times New Roman" w:cs="Times New Roman"/>
          <w:b/>
          <w:bCs/>
          <w:color w:val="0E1D2F"/>
          <w:sz w:val="24"/>
          <w:szCs w:val="24"/>
          <w:u w:val="single"/>
          <w:lang w:eastAsia="uk-UA"/>
        </w:rPr>
        <w:t>Технічні особливості спинки крісла:</w:t>
      </w:r>
    </w:p>
    <w:p w14:paraId="25D025D7" w14:textId="77777777" w:rsidR="00B61F44" w:rsidRPr="00B61F44" w:rsidRDefault="00B61F44" w:rsidP="00B61F44">
      <w:pPr>
        <w:jc w:val="both"/>
        <w:rPr>
          <w:rFonts w:ascii="Times New Roman" w:eastAsia="Times New Roman" w:hAnsi="Times New Roman" w:cs="Times New Roman"/>
          <w:color w:val="0E1D2F"/>
          <w:sz w:val="24"/>
          <w:szCs w:val="24"/>
          <w:u w:val="single"/>
          <w:lang w:eastAsia="uk-UA"/>
        </w:rPr>
      </w:pPr>
      <w:r w:rsidRPr="00B61F44">
        <w:rPr>
          <w:rFonts w:ascii="Times New Roman" w:eastAsia="Times New Roman" w:hAnsi="Times New Roman" w:cs="Times New Roman"/>
          <w:color w:val="0E1D2F"/>
          <w:sz w:val="24"/>
          <w:szCs w:val="24"/>
          <w:lang w:eastAsia="uk-UA"/>
        </w:rPr>
        <w:t xml:space="preserve">Спинка крісла м’яка, прямокутної форми, спинка кріпиться до металевих </w:t>
      </w:r>
      <w:proofErr w:type="spellStart"/>
      <w:r w:rsidRPr="00B61F44">
        <w:rPr>
          <w:rFonts w:ascii="Times New Roman" w:eastAsia="Times New Roman" w:hAnsi="Times New Roman" w:cs="Times New Roman"/>
          <w:color w:val="0E1D2F"/>
          <w:sz w:val="24"/>
          <w:szCs w:val="24"/>
          <w:lang w:eastAsia="uk-UA"/>
        </w:rPr>
        <w:t>стійок</w:t>
      </w:r>
      <w:proofErr w:type="spellEnd"/>
      <w:r w:rsidRPr="00B61F44">
        <w:rPr>
          <w:rFonts w:ascii="Times New Roman" w:eastAsia="Times New Roman" w:hAnsi="Times New Roman" w:cs="Times New Roman"/>
          <w:color w:val="0E1D2F"/>
          <w:sz w:val="24"/>
          <w:szCs w:val="24"/>
          <w:lang w:eastAsia="uk-UA"/>
        </w:rPr>
        <w:t xml:space="preserve"> за допомогою відкритих вузлів кріплення. Спинка обтягнута з двох сторін спеціалізованою меблевою тканиною з підвищеними експлуатаційними характеристиками, тип: </w:t>
      </w:r>
      <w:proofErr w:type="spellStart"/>
      <w:r w:rsidRPr="00B61F44">
        <w:rPr>
          <w:rFonts w:ascii="Times New Roman" w:eastAsia="Times New Roman" w:hAnsi="Times New Roman" w:cs="Times New Roman"/>
          <w:color w:val="0E1D2F"/>
          <w:sz w:val="24"/>
          <w:szCs w:val="24"/>
          <w:lang w:eastAsia="uk-UA"/>
        </w:rPr>
        <w:t>мікрофібра</w:t>
      </w:r>
      <w:proofErr w:type="spellEnd"/>
      <w:r w:rsidRPr="00B61F44">
        <w:rPr>
          <w:rFonts w:ascii="Times New Roman" w:eastAsia="Times New Roman" w:hAnsi="Times New Roman" w:cs="Times New Roman"/>
          <w:color w:val="0E1D2F"/>
          <w:sz w:val="24"/>
          <w:szCs w:val="24"/>
          <w:lang w:eastAsia="uk-UA"/>
        </w:rPr>
        <w:t>, 100% ПЕС, щільність не менше: 190г/м</w:t>
      </w:r>
      <w:r w:rsidRPr="00B61F44">
        <w:rPr>
          <w:rFonts w:ascii="Times New Roman" w:eastAsia="Times New Roman" w:hAnsi="Times New Roman" w:cs="Times New Roman"/>
          <w:color w:val="0E1D2F"/>
          <w:sz w:val="24"/>
          <w:szCs w:val="24"/>
          <w:vertAlign w:val="superscript"/>
          <w:lang w:eastAsia="uk-UA"/>
        </w:rPr>
        <w:t>2.</w:t>
      </w:r>
      <w:r w:rsidRPr="00B61F44">
        <w:rPr>
          <w:rFonts w:ascii="Times New Roman" w:eastAsia="Times New Roman" w:hAnsi="Times New Roman" w:cs="Times New Roman"/>
          <w:color w:val="0E1D2F"/>
          <w:sz w:val="24"/>
          <w:szCs w:val="24"/>
          <w:lang w:eastAsia="uk-UA"/>
        </w:rPr>
        <w:t>. Подушка спинки крісла ергономічної форми для зручного розташування у кріслі, внутрішнє наповнення з пінополіуретану еластичного.</w:t>
      </w:r>
    </w:p>
    <w:p w14:paraId="3D487CBA" w14:textId="77777777" w:rsidR="00B61F44" w:rsidRPr="00B61F44" w:rsidRDefault="00B61F44" w:rsidP="00B61F44">
      <w:pPr>
        <w:numPr>
          <w:ilvl w:val="0"/>
          <w:numId w:val="7"/>
        </w:numPr>
        <w:jc w:val="both"/>
        <w:rPr>
          <w:rFonts w:ascii="Times New Roman" w:eastAsia="Times New Roman" w:hAnsi="Times New Roman" w:cs="Times New Roman"/>
          <w:b/>
          <w:bCs/>
          <w:color w:val="0E1D2F"/>
          <w:sz w:val="24"/>
          <w:szCs w:val="24"/>
          <w:u w:val="single"/>
          <w:lang w:eastAsia="uk-UA"/>
        </w:rPr>
      </w:pPr>
      <w:r w:rsidRPr="00B61F44">
        <w:rPr>
          <w:rFonts w:ascii="Times New Roman" w:eastAsia="Times New Roman" w:hAnsi="Times New Roman" w:cs="Times New Roman"/>
          <w:b/>
          <w:bCs/>
          <w:color w:val="0E1D2F"/>
          <w:sz w:val="24"/>
          <w:szCs w:val="24"/>
          <w:u w:val="single"/>
          <w:lang w:eastAsia="uk-UA"/>
        </w:rPr>
        <w:t>Технічні особливості сидіння крісла:</w:t>
      </w:r>
    </w:p>
    <w:p w14:paraId="20E5BA52" w14:textId="77777777" w:rsidR="00B61F44" w:rsidRPr="00B61F44" w:rsidRDefault="00B61F44" w:rsidP="00B61F44">
      <w:p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Сидіння крісла м’яке, прямокутної форми, кріпиться до металевих </w:t>
      </w:r>
      <w:proofErr w:type="spellStart"/>
      <w:r w:rsidRPr="00B61F44">
        <w:rPr>
          <w:rFonts w:ascii="Times New Roman" w:eastAsia="Times New Roman" w:hAnsi="Times New Roman" w:cs="Times New Roman"/>
          <w:color w:val="0E1D2F"/>
          <w:sz w:val="24"/>
          <w:szCs w:val="24"/>
          <w:lang w:eastAsia="uk-UA"/>
        </w:rPr>
        <w:t>стійок</w:t>
      </w:r>
      <w:proofErr w:type="spellEnd"/>
      <w:r w:rsidRPr="00B61F44">
        <w:rPr>
          <w:rFonts w:ascii="Times New Roman" w:eastAsia="Times New Roman" w:hAnsi="Times New Roman" w:cs="Times New Roman"/>
          <w:color w:val="0E1D2F"/>
          <w:sz w:val="24"/>
          <w:szCs w:val="24"/>
          <w:lang w:eastAsia="uk-UA"/>
        </w:rPr>
        <w:t xml:space="preserve"> за допомогою відкритих вузлів кріплення,  товщина сидіння не менше 70 мм. Сидіння крісла м’яке, внутрішнє наповнення литий формований пінополіуретан високої щільності 40-55 кг/м³, що не просідає та не змінює форму на протязі гарантійного терміну. Сидіння обтягнуте спеціалізованою меблевою тканиною, з високими експлуатаційними характеристиками.   Форма сидіння прямокутна, кути заовалені. Для забезпечення вільного пересування між рядами сидіння крісла має гравітаційний механізм, що повертає сидіння у вертикальне положення, без попередньої дії зовнішніх направляючих зусиль. Робота механізму безшумна. </w:t>
      </w:r>
    </w:p>
    <w:p w14:paraId="2829B1F5" w14:textId="77777777" w:rsidR="00B61F44" w:rsidRPr="00B61F44" w:rsidRDefault="00B61F44" w:rsidP="00B61F44">
      <w:pPr>
        <w:numPr>
          <w:ilvl w:val="0"/>
          <w:numId w:val="7"/>
        </w:numPr>
        <w:jc w:val="both"/>
        <w:rPr>
          <w:rFonts w:ascii="Times New Roman" w:eastAsia="Times New Roman" w:hAnsi="Times New Roman" w:cs="Times New Roman"/>
          <w:b/>
          <w:bCs/>
          <w:color w:val="0E1D2F"/>
          <w:sz w:val="24"/>
          <w:szCs w:val="24"/>
          <w:u w:val="single"/>
          <w:lang w:eastAsia="uk-UA"/>
        </w:rPr>
      </w:pPr>
      <w:r w:rsidRPr="00B61F44">
        <w:rPr>
          <w:rFonts w:ascii="Times New Roman" w:eastAsia="Times New Roman" w:hAnsi="Times New Roman" w:cs="Times New Roman"/>
          <w:b/>
          <w:bCs/>
          <w:color w:val="0E1D2F"/>
          <w:sz w:val="24"/>
          <w:szCs w:val="24"/>
          <w:u w:val="single"/>
          <w:lang w:eastAsia="uk-UA"/>
        </w:rPr>
        <w:t>Креслення крісла:</w:t>
      </w:r>
    </w:p>
    <w:p w14:paraId="629CD97F" w14:textId="77777777" w:rsidR="00B61F44" w:rsidRPr="00B61F44" w:rsidRDefault="00B61F44" w:rsidP="00B61F44">
      <w:pPr>
        <w:jc w:val="both"/>
        <w:rPr>
          <w:rFonts w:ascii="Times New Roman" w:eastAsia="Times New Roman" w:hAnsi="Times New Roman" w:cs="Times New Roman"/>
          <w:b/>
          <w:bCs/>
          <w:color w:val="0E1D2F"/>
          <w:sz w:val="24"/>
          <w:szCs w:val="24"/>
          <w:u w:val="single"/>
          <w:lang w:eastAsia="uk-UA"/>
        </w:rPr>
      </w:pPr>
      <w:r w:rsidRPr="00B61F44">
        <w:rPr>
          <w:rFonts w:ascii="Times New Roman" w:eastAsia="Times New Roman" w:hAnsi="Times New Roman" w:cs="Times New Roman"/>
          <w:b/>
          <w:bCs/>
          <w:color w:val="0E1D2F"/>
          <w:sz w:val="24"/>
          <w:szCs w:val="24"/>
          <w:lang w:val="ru-RU" w:eastAsia="uk-UA"/>
        </w:rPr>
        <w:lastRenderedPageBreak/>
        <w:drawing>
          <wp:inline distT="0" distB="0" distL="0" distR="0" wp14:anchorId="3FE8A962" wp14:editId="5BB6DA95">
            <wp:extent cx="5114925" cy="2590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24231" b="25520"/>
                    <a:stretch/>
                  </pic:blipFill>
                  <pic:spPr bwMode="auto">
                    <a:xfrm>
                      <a:off x="0" y="0"/>
                      <a:ext cx="5114925" cy="2590800"/>
                    </a:xfrm>
                    <a:prstGeom prst="rect">
                      <a:avLst/>
                    </a:prstGeom>
                    <a:ln>
                      <a:noFill/>
                    </a:ln>
                    <a:extLst>
                      <a:ext uri="{53640926-AAD7-44D8-BBD7-CCE9431645EC}">
                        <a14:shadowObscured xmlns:a14="http://schemas.microsoft.com/office/drawing/2010/main"/>
                      </a:ext>
                    </a:extLst>
                  </pic:spPr>
                </pic:pic>
              </a:graphicData>
            </a:graphic>
          </wp:inline>
        </w:drawing>
      </w:r>
    </w:p>
    <w:p w14:paraId="3650C0A4" w14:textId="77777777" w:rsidR="00B61F44" w:rsidRPr="00B61F44" w:rsidRDefault="00B61F44" w:rsidP="00B61F44">
      <w:pPr>
        <w:jc w:val="both"/>
        <w:rPr>
          <w:rFonts w:ascii="Times New Roman" w:eastAsia="Times New Roman" w:hAnsi="Times New Roman" w:cs="Times New Roman"/>
          <w:b/>
          <w:bCs/>
          <w:color w:val="0E1D2F"/>
          <w:sz w:val="24"/>
          <w:szCs w:val="24"/>
          <w:lang w:eastAsia="uk-UA"/>
        </w:rPr>
      </w:pPr>
      <w:r w:rsidRPr="00B61F44">
        <w:rPr>
          <w:rFonts w:ascii="Times New Roman" w:eastAsia="Times New Roman" w:hAnsi="Times New Roman" w:cs="Times New Roman"/>
          <w:b/>
          <w:bCs/>
          <w:color w:val="0E1D2F"/>
          <w:sz w:val="24"/>
          <w:szCs w:val="24"/>
          <w:lang w:eastAsia="uk-UA"/>
        </w:rPr>
        <w:t>*Крісло має максимально відповідати кресленню.</w:t>
      </w:r>
    </w:p>
    <w:p w14:paraId="52FB35CF" w14:textId="77777777" w:rsidR="00B61F44" w:rsidRPr="00B61F44" w:rsidRDefault="00B61F44" w:rsidP="00B61F44">
      <w:pPr>
        <w:jc w:val="both"/>
        <w:rPr>
          <w:rFonts w:ascii="Times New Roman" w:eastAsia="Times New Roman" w:hAnsi="Times New Roman" w:cs="Times New Roman"/>
          <w:b/>
          <w:bCs/>
          <w:color w:val="0E1D2F"/>
          <w:sz w:val="24"/>
          <w:szCs w:val="24"/>
          <w:lang w:eastAsia="uk-UA"/>
        </w:rPr>
      </w:pPr>
    </w:p>
    <w:p w14:paraId="0A4C2510" w14:textId="77777777" w:rsidR="00B61F44" w:rsidRPr="00B61F44" w:rsidRDefault="00B61F44" w:rsidP="00B61F44">
      <w:pPr>
        <w:jc w:val="both"/>
        <w:rPr>
          <w:rFonts w:ascii="Times New Roman" w:eastAsia="Times New Roman" w:hAnsi="Times New Roman" w:cs="Times New Roman"/>
          <w:b/>
          <w:bCs/>
          <w:color w:val="0E1D2F"/>
          <w:sz w:val="24"/>
          <w:szCs w:val="24"/>
          <w:u w:val="single"/>
          <w:lang w:eastAsia="uk-UA"/>
        </w:rPr>
      </w:pPr>
      <w:r w:rsidRPr="00B61F44">
        <w:rPr>
          <w:rFonts w:ascii="Times New Roman" w:eastAsia="Times New Roman" w:hAnsi="Times New Roman" w:cs="Times New Roman"/>
          <w:b/>
          <w:bCs/>
          <w:color w:val="0E1D2F"/>
          <w:sz w:val="24"/>
          <w:szCs w:val="24"/>
          <w:u w:val="single"/>
          <w:lang w:eastAsia="uk-UA"/>
        </w:rPr>
        <w:t>Гарантійні зобов’язання:</w:t>
      </w:r>
    </w:p>
    <w:p w14:paraId="263688A4" w14:textId="77777777" w:rsidR="00B61F44" w:rsidRPr="00B61F44" w:rsidRDefault="00B61F44" w:rsidP="00B61F44">
      <w:pPr>
        <w:jc w:val="both"/>
        <w:rPr>
          <w:rFonts w:ascii="Times New Roman" w:eastAsia="Times New Roman" w:hAnsi="Times New Roman" w:cs="Times New Roman"/>
          <w:color w:val="0E1D2F"/>
          <w:sz w:val="24"/>
          <w:szCs w:val="24"/>
          <w:lang w:eastAsia="uk-UA"/>
        </w:rPr>
      </w:pPr>
      <w:r w:rsidRPr="00B61F44">
        <w:rPr>
          <w:rFonts w:ascii="Times New Roman" w:eastAsia="Times New Roman" w:hAnsi="Times New Roman" w:cs="Times New Roman"/>
          <w:color w:val="0E1D2F"/>
          <w:sz w:val="24"/>
          <w:szCs w:val="24"/>
          <w:lang w:eastAsia="uk-UA"/>
        </w:rPr>
        <w:t xml:space="preserve">Гарантійний термін експлуатації виробу «Театральне крісло»: </w:t>
      </w:r>
      <w:r w:rsidRPr="00B61F44">
        <w:rPr>
          <w:rFonts w:ascii="Times New Roman" w:eastAsia="Times New Roman" w:hAnsi="Times New Roman" w:cs="Times New Roman"/>
          <w:color w:val="0E1D2F"/>
          <w:sz w:val="24"/>
          <w:szCs w:val="24"/>
          <w:u w:val="single"/>
          <w:lang w:eastAsia="uk-UA"/>
        </w:rPr>
        <w:t>36 місяців</w:t>
      </w:r>
      <w:r w:rsidRPr="00B61F44">
        <w:rPr>
          <w:rFonts w:ascii="Times New Roman" w:eastAsia="Times New Roman" w:hAnsi="Times New Roman" w:cs="Times New Roman"/>
          <w:color w:val="0E1D2F"/>
          <w:sz w:val="24"/>
          <w:szCs w:val="24"/>
          <w:lang w:eastAsia="uk-UA"/>
        </w:rPr>
        <w:t>.</w:t>
      </w:r>
    </w:p>
    <w:p w14:paraId="1524CD67" w14:textId="77777777" w:rsidR="00B61F44" w:rsidRPr="00B61F44" w:rsidRDefault="00B61F44" w:rsidP="00B61F44">
      <w:pPr>
        <w:jc w:val="both"/>
        <w:rPr>
          <w:rFonts w:ascii="Times New Roman" w:eastAsia="Times New Roman" w:hAnsi="Times New Roman" w:cs="Times New Roman"/>
          <w:color w:val="0E1D2F"/>
          <w:sz w:val="24"/>
          <w:szCs w:val="24"/>
          <w:lang w:val="ru-RU" w:eastAsia="uk-UA"/>
        </w:rPr>
      </w:pPr>
      <w:r w:rsidRPr="00B61F44">
        <w:rPr>
          <w:rFonts w:ascii="Times New Roman" w:eastAsia="Times New Roman" w:hAnsi="Times New Roman" w:cs="Times New Roman"/>
          <w:color w:val="0E1D2F"/>
          <w:sz w:val="24"/>
          <w:szCs w:val="24"/>
          <w:lang w:eastAsia="uk-UA"/>
        </w:rPr>
        <w:t xml:space="preserve">Гарантійний термін експлуатації литого формованого пінополіуретану: на весь строк використання крісел, але не менше ніж </w:t>
      </w:r>
      <w:r w:rsidRPr="00B61F44">
        <w:rPr>
          <w:rFonts w:ascii="Times New Roman" w:eastAsia="Times New Roman" w:hAnsi="Times New Roman" w:cs="Times New Roman"/>
          <w:color w:val="0E1D2F"/>
          <w:sz w:val="24"/>
          <w:szCs w:val="24"/>
          <w:u w:val="single"/>
          <w:lang w:eastAsia="uk-UA"/>
        </w:rPr>
        <w:t>120 місяців (10 років)</w:t>
      </w:r>
      <w:r w:rsidRPr="00B61F44">
        <w:rPr>
          <w:rFonts w:ascii="Times New Roman" w:eastAsia="Times New Roman" w:hAnsi="Times New Roman" w:cs="Times New Roman"/>
          <w:color w:val="0E1D2F"/>
          <w:sz w:val="24"/>
          <w:szCs w:val="24"/>
          <w:lang w:eastAsia="uk-UA"/>
        </w:rPr>
        <w:t xml:space="preserve">. На підтвердження цього постачальник надає </w:t>
      </w:r>
      <w:r w:rsidRPr="00B61F44">
        <w:rPr>
          <w:rFonts w:ascii="Times New Roman" w:eastAsia="Times New Roman" w:hAnsi="Times New Roman" w:cs="Times New Roman"/>
          <w:color w:val="0E1D2F"/>
          <w:sz w:val="24"/>
          <w:szCs w:val="24"/>
          <w:u w:val="single"/>
          <w:lang w:eastAsia="uk-UA"/>
        </w:rPr>
        <w:t>гарантійний сертифікат</w:t>
      </w:r>
      <w:r w:rsidRPr="00B61F44">
        <w:rPr>
          <w:rFonts w:ascii="Times New Roman" w:eastAsia="Times New Roman" w:hAnsi="Times New Roman" w:cs="Times New Roman"/>
          <w:color w:val="0E1D2F"/>
          <w:sz w:val="24"/>
          <w:szCs w:val="24"/>
          <w:lang w:eastAsia="uk-UA"/>
        </w:rPr>
        <w:t xml:space="preserve"> безпосередньо від виробника литого формованого пінополіуретану. Де також мають бути зазначені технічні показники, такі як жорсткість, еластичність, щільність та інші. Якщо учасник не є виробником, то повинен надати у складі своєї пропозиції  листи гарантійних зобов’язань безпосередньо від виробника (</w:t>
      </w:r>
      <w:proofErr w:type="spellStart"/>
      <w:r w:rsidRPr="00B61F44">
        <w:rPr>
          <w:rFonts w:ascii="Times New Roman" w:eastAsia="Times New Roman" w:hAnsi="Times New Roman" w:cs="Times New Roman"/>
          <w:color w:val="0E1D2F"/>
          <w:sz w:val="24"/>
          <w:szCs w:val="24"/>
          <w:lang w:val="ru-RU" w:eastAsia="uk-UA"/>
        </w:rPr>
        <w:t>підтвердити</w:t>
      </w:r>
      <w:proofErr w:type="spellEnd"/>
      <w:r w:rsidRPr="00B61F44">
        <w:rPr>
          <w:rFonts w:ascii="Times New Roman" w:eastAsia="Times New Roman" w:hAnsi="Times New Roman" w:cs="Times New Roman"/>
          <w:color w:val="0E1D2F"/>
          <w:sz w:val="24"/>
          <w:szCs w:val="24"/>
          <w:lang w:val="ru-RU" w:eastAsia="uk-UA"/>
        </w:rPr>
        <w:t xml:space="preserve"> </w:t>
      </w:r>
      <w:proofErr w:type="spellStart"/>
      <w:r w:rsidRPr="00B61F44">
        <w:rPr>
          <w:rFonts w:ascii="Times New Roman" w:eastAsia="Times New Roman" w:hAnsi="Times New Roman" w:cs="Times New Roman"/>
          <w:color w:val="0E1D2F"/>
          <w:sz w:val="24"/>
          <w:szCs w:val="24"/>
          <w:lang w:val="ru-RU" w:eastAsia="uk-UA"/>
        </w:rPr>
        <w:t>наявність</w:t>
      </w:r>
      <w:proofErr w:type="spellEnd"/>
      <w:r w:rsidRPr="00B61F44">
        <w:rPr>
          <w:rFonts w:ascii="Times New Roman" w:eastAsia="Times New Roman" w:hAnsi="Times New Roman" w:cs="Times New Roman"/>
          <w:color w:val="0E1D2F"/>
          <w:sz w:val="24"/>
          <w:szCs w:val="24"/>
          <w:lang w:val="ru-RU" w:eastAsia="uk-UA"/>
        </w:rPr>
        <w:t xml:space="preserve"> </w:t>
      </w:r>
      <w:proofErr w:type="spellStart"/>
      <w:r w:rsidRPr="00B61F44">
        <w:rPr>
          <w:rFonts w:ascii="Times New Roman" w:eastAsia="Times New Roman" w:hAnsi="Times New Roman" w:cs="Times New Roman"/>
          <w:color w:val="0E1D2F"/>
          <w:sz w:val="24"/>
          <w:szCs w:val="24"/>
          <w:lang w:val="ru-RU" w:eastAsia="uk-UA"/>
        </w:rPr>
        <w:t>КВЕДів</w:t>
      </w:r>
      <w:proofErr w:type="spellEnd"/>
      <w:r w:rsidRPr="00B61F44">
        <w:rPr>
          <w:rFonts w:ascii="Times New Roman" w:eastAsia="Times New Roman" w:hAnsi="Times New Roman" w:cs="Times New Roman"/>
          <w:color w:val="0E1D2F"/>
          <w:sz w:val="24"/>
          <w:szCs w:val="24"/>
          <w:lang w:val="ru-RU" w:eastAsia="uk-UA"/>
        </w:rPr>
        <w:t xml:space="preserve"> на даний вид </w:t>
      </w:r>
      <w:proofErr w:type="spellStart"/>
      <w:r w:rsidRPr="00B61F44">
        <w:rPr>
          <w:rFonts w:ascii="Times New Roman" w:eastAsia="Times New Roman" w:hAnsi="Times New Roman" w:cs="Times New Roman"/>
          <w:color w:val="0E1D2F"/>
          <w:sz w:val="24"/>
          <w:szCs w:val="24"/>
          <w:lang w:val="ru-RU" w:eastAsia="uk-UA"/>
        </w:rPr>
        <w:t>діяльності</w:t>
      </w:r>
      <w:proofErr w:type="spellEnd"/>
      <w:r w:rsidRPr="00B61F44">
        <w:rPr>
          <w:rFonts w:ascii="Times New Roman" w:eastAsia="Times New Roman" w:hAnsi="Times New Roman" w:cs="Times New Roman"/>
          <w:color w:val="0E1D2F"/>
          <w:sz w:val="24"/>
          <w:szCs w:val="24"/>
          <w:lang w:eastAsia="uk-UA"/>
        </w:rPr>
        <w:t>)</w:t>
      </w:r>
      <w:r w:rsidRPr="00B61F44">
        <w:rPr>
          <w:rFonts w:ascii="Times New Roman" w:eastAsia="Times New Roman" w:hAnsi="Times New Roman" w:cs="Times New Roman"/>
          <w:color w:val="0E1D2F"/>
          <w:sz w:val="24"/>
          <w:szCs w:val="24"/>
          <w:lang w:val="ru-RU" w:eastAsia="uk-UA"/>
        </w:rPr>
        <w:t>.</w:t>
      </w:r>
    </w:p>
    <w:p w14:paraId="58CB7CA9" w14:textId="61314D69" w:rsidR="003D3AEE" w:rsidRPr="003D3AEE" w:rsidRDefault="0098089A" w:rsidP="003D3AEE">
      <w:pPr>
        <w:pStyle w:val="a5"/>
        <w:numPr>
          <w:ilvl w:val="0"/>
          <w:numId w:val="3"/>
        </w:numPr>
        <w:spacing w:after="0" w:line="240" w:lineRule="atLeast"/>
        <w:ind w:left="426" w:hanging="426"/>
        <w:jc w:val="both"/>
        <w:rPr>
          <w:rFonts w:ascii="Times New Roman" w:eastAsia="Times New Roman" w:hAnsi="Times New Roman" w:cs="Times New Roman"/>
          <w:color w:val="0E1D2F"/>
          <w:sz w:val="24"/>
          <w:szCs w:val="24"/>
          <w:lang w:eastAsia="uk-UA"/>
        </w:rPr>
      </w:pPr>
      <w:r w:rsidRPr="0098089A">
        <w:rPr>
          <w:rFonts w:ascii="Times New Roman" w:eastAsia="Times New Roman" w:hAnsi="Times New Roman"/>
          <w:b/>
          <w:bCs/>
          <w:color w:val="000000"/>
          <w:lang w:eastAsia="ru-RU"/>
        </w:rPr>
        <w:t xml:space="preserve">Мета </w:t>
      </w:r>
      <w:proofErr w:type="spellStart"/>
      <w:r w:rsidRPr="0098089A">
        <w:rPr>
          <w:rFonts w:ascii="Times New Roman" w:eastAsia="Times New Roman" w:hAnsi="Times New Roman"/>
          <w:b/>
          <w:bCs/>
          <w:color w:val="000000"/>
          <w:lang w:eastAsia="ru-RU"/>
        </w:rPr>
        <w:t>проєкту</w:t>
      </w:r>
      <w:proofErr w:type="spellEnd"/>
      <w:r w:rsidRPr="0098089A">
        <w:rPr>
          <w:rFonts w:ascii="Times New Roman" w:eastAsia="Times New Roman" w:hAnsi="Times New Roman"/>
          <w:b/>
          <w:bCs/>
          <w:color w:val="000000"/>
          <w:lang w:eastAsia="ru-RU"/>
        </w:rPr>
        <w:t>:</w:t>
      </w:r>
      <w:r>
        <w:rPr>
          <w:rFonts w:ascii="Times New Roman" w:eastAsia="Times New Roman" w:hAnsi="Times New Roman"/>
          <w:color w:val="000000"/>
          <w:lang w:eastAsia="ru-RU"/>
        </w:rPr>
        <w:t xml:space="preserve"> </w:t>
      </w:r>
      <w:r w:rsidR="00075E02" w:rsidRPr="003D3AEE">
        <w:rPr>
          <w:rFonts w:ascii="Times New Roman" w:eastAsia="Times New Roman" w:hAnsi="Times New Roman"/>
          <w:color w:val="000000"/>
          <w:lang w:eastAsia="ru-RU"/>
        </w:rPr>
        <w:t xml:space="preserve">Закупівля здійснюється </w:t>
      </w:r>
      <w:r w:rsidR="003D3AEE" w:rsidRPr="003D3AEE">
        <w:rPr>
          <w:rFonts w:ascii="Times New Roman" w:eastAsia="Times New Roman" w:hAnsi="Times New Roman"/>
          <w:color w:val="000000"/>
          <w:lang w:eastAsia="ru-RU"/>
        </w:rPr>
        <w:t xml:space="preserve">для </w:t>
      </w:r>
      <w:r w:rsidR="00FC569B">
        <w:rPr>
          <w:rFonts w:ascii="Times New Roman" w:eastAsia="Times New Roman" w:hAnsi="Times New Roman"/>
          <w:color w:val="000000"/>
          <w:lang w:eastAsia="ru-RU"/>
        </w:rPr>
        <w:t>початку функціонування</w:t>
      </w:r>
      <w:r w:rsidR="003D3AEE">
        <w:rPr>
          <w:rFonts w:ascii="Times New Roman" w:eastAsia="Times New Roman" w:hAnsi="Times New Roman"/>
          <w:color w:val="000000"/>
          <w:lang w:eastAsia="ru-RU"/>
        </w:rPr>
        <w:t xml:space="preserve"> </w:t>
      </w:r>
      <w:proofErr w:type="spellStart"/>
      <w:r w:rsidR="0090230C" w:rsidRPr="003D3AEE">
        <w:rPr>
          <w:rFonts w:ascii="Times New Roman" w:eastAsia="Times New Roman" w:hAnsi="Times New Roman"/>
          <w:color w:val="000000"/>
          <w:lang w:eastAsia="ru-RU"/>
        </w:rPr>
        <w:t>Гречаноподівського</w:t>
      </w:r>
      <w:proofErr w:type="spellEnd"/>
      <w:r w:rsidR="0090230C" w:rsidRPr="003D3AEE">
        <w:rPr>
          <w:rFonts w:ascii="Times New Roman" w:eastAsia="Times New Roman" w:hAnsi="Times New Roman"/>
          <w:color w:val="000000"/>
          <w:lang w:eastAsia="ru-RU"/>
        </w:rPr>
        <w:t xml:space="preserve"> сільського будинку культури </w:t>
      </w:r>
      <w:r w:rsidR="003D3AEE">
        <w:rPr>
          <w:rFonts w:ascii="Times New Roman" w:eastAsia="Times New Roman" w:hAnsi="Times New Roman"/>
          <w:color w:val="000000"/>
          <w:lang w:eastAsia="ru-RU"/>
        </w:rPr>
        <w:t>після к</w:t>
      </w:r>
      <w:r w:rsidR="003D3AEE" w:rsidRPr="003D3AEE">
        <w:rPr>
          <w:rFonts w:ascii="Times New Roman" w:eastAsia="Times New Roman" w:hAnsi="Times New Roman"/>
          <w:color w:val="000000"/>
          <w:lang w:eastAsia="ru-RU"/>
        </w:rPr>
        <w:t>апітальн</w:t>
      </w:r>
      <w:r w:rsidR="003D3AEE">
        <w:rPr>
          <w:rFonts w:ascii="Times New Roman" w:eastAsia="Times New Roman" w:hAnsi="Times New Roman"/>
          <w:color w:val="000000"/>
          <w:lang w:eastAsia="ru-RU"/>
        </w:rPr>
        <w:t>ого</w:t>
      </w:r>
      <w:r w:rsidR="003D3AEE" w:rsidRPr="003D3AEE">
        <w:rPr>
          <w:rFonts w:ascii="Times New Roman" w:eastAsia="Times New Roman" w:hAnsi="Times New Roman"/>
          <w:color w:val="000000"/>
          <w:lang w:eastAsia="ru-RU"/>
        </w:rPr>
        <w:t xml:space="preserve"> ремонт</w:t>
      </w:r>
      <w:r w:rsidR="003D3AEE">
        <w:rPr>
          <w:rFonts w:ascii="Times New Roman" w:eastAsia="Times New Roman" w:hAnsi="Times New Roman"/>
          <w:color w:val="000000"/>
          <w:lang w:eastAsia="ru-RU"/>
        </w:rPr>
        <w:t>у</w:t>
      </w:r>
      <w:r w:rsidR="00FC569B">
        <w:rPr>
          <w:rFonts w:ascii="Times New Roman" w:eastAsia="Times New Roman" w:hAnsi="Times New Roman"/>
          <w:color w:val="000000"/>
          <w:lang w:eastAsia="ru-RU"/>
        </w:rPr>
        <w:t>.</w:t>
      </w:r>
    </w:p>
    <w:p w14:paraId="03E42156" w14:textId="3A234FD4" w:rsidR="003D3AEE" w:rsidRPr="0098089A" w:rsidRDefault="0098089A" w:rsidP="007D12FB">
      <w:pPr>
        <w:pStyle w:val="a5"/>
        <w:numPr>
          <w:ilvl w:val="0"/>
          <w:numId w:val="3"/>
        </w:numPr>
        <w:spacing w:after="0" w:line="240" w:lineRule="atLeast"/>
        <w:ind w:left="360"/>
        <w:jc w:val="both"/>
        <w:rPr>
          <w:rFonts w:ascii="Times New Roman" w:eastAsia="Times New Roman" w:hAnsi="Times New Roman" w:cs="Times New Roman"/>
          <w:color w:val="0E1D2F"/>
          <w:sz w:val="24"/>
          <w:szCs w:val="24"/>
          <w:lang w:eastAsia="uk-UA"/>
        </w:rPr>
      </w:pPr>
      <w:r w:rsidRPr="0098089A">
        <w:rPr>
          <w:rFonts w:ascii="Times New Roman" w:eastAsia="Times New Roman" w:hAnsi="Times New Roman" w:cs="Times New Roman"/>
          <w:b/>
          <w:bCs/>
          <w:color w:val="0E1D2F"/>
          <w:sz w:val="24"/>
          <w:szCs w:val="24"/>
          <w:lang w:eastAsia="uk-UA"/>
        </w:rPr>
        <w:t xml:space="preserve">Для кого цей </w:t>
      </w:r>
      <w:proofErr w:type="spellStart"/>
      <w:r w:rsidRPr="0098089A">
        <w:rPr>
          <w:rFonts w:ascii="Times New Roman" w:eastAsia="Times New Roman" w:hAnsi="Times New Roman" w:cs="Times New Roman"/>
          <w:b/>
          <w:bCs/>
          <w:color w:val="0E1D2F"/>
          <w:sz w:val="24"/>
          <w:szCs w:val="24"/>
          <w:lang w:eastAsia="uk-UA"/>
        </w:rPr>
        <w:t>проєкт</w:t>
      </w:r>
      <w:proofErr w:type="spellEnd"/>
      <w:r w:rsidRPr="0098089A">
        <w:rPr>
          <w:rFonts w:ascii="Times New Roman" w:eastAsia="Times New Roman" w:hAnsi="Times New Roman" w:cs="Times New Roman"/>
          <w:b/>
          <w:bCs/>
          <w:color w:val="0E1D2F"/>
          <w:sz w:val="24"/>
          <w:szCs w:val="24"/>
          <w:lang w:eastAsia="uk-UA"/>
        </w:rPr>
        <w:t xml:space="preserve">: </w:t>
      </w:r>
      <w:r w:rsidRPr="0098089A">
        <w:rPr>
          <w:rFonts w:ascii="Times New Roman" w:eastAsia="Times New Roman" w:hAnsi="Times New Roman" w:cs="Times New Roman"/>
          <w:color w:val="0E1D2F"/>
          <w:sz w:val="24"/>
          <w:szCs w:val="24"/>
          <w:lang w:eastAsia="uk-UA"/>
        </w:rPr>
        <w:t xml:space="preserve">Мешканці Гречаноподівської територіальної громади - глядачі різновікової категорії: діти, молодь, дорослі, а також гості та учасники художньої самодіяльності </w:t>
      </w:r>
      <w:r w:rsidR="00FC569B">
        <w:rPr>
          <w:rFonts w:ascii="Times New Roman" w:eastAsia="Times New Roman" w:hAnsi="Times New Roman" w:cs="Times New Roman"/>
          <w:color w:val="0E1D2F"/>
          <w:sz w:val="24"/>
          <w:szCs w:val="24"/>
          <w:lang w:eastAsia="uk-UA"/>
        </w:rPr>
        <w:t>.</w:t>
      </w:r>
    </w:p>
    <w:p w14:paraId="2AF9F35A" w14:textId="345BF7B2" w:rsidR="00E5687B" w:rsidRPr="00FD38FA" w:rsidRDefault="00CB4627" w:rsidP="001F0101">
      <w:pPr>
        <w:pStyle w:val="a5"/>
        <w:numPr>
          <w:ilvl w:val="0"/>
          <w:numId w:val="3"/>
        </w:numPr>
        <w:spacing w:after="0" w:line="240" w:lineRule="atLeast"/>
        <w:ind w:left="426" w:hanging="426"/>
        <w:jc w:val="both"/>
        <w:rPr>
          <w:rFonts w:ascii="Times New Roman" w:eastAsia="Times New Roman" w:hAnsi="Times New Roman" w:cs="Times New Roman"/>
          <w:color w:val="0E1D2F"/>
          <w:sz w:val="24"/>
          <w:szCs w:val="24"/>
          <w:lang w:eastAsia="uk-UA"/>
        </w:rPr>
      </w:pPr>
      <w:r w:rsidRPr="00FD38FA">
        <w:rPr>
          <w:rFonts w:ascii="Times New Roman" w:eastAsia="Times New Roman" w:hAnsi="Times New Roman" w:cs="Times New Roman"/>
          <w:b/>
          <w:bCs/>
          <w:color w:val="0E1D2F"/>
          <w:sz w:val="24"/>
          <w:szCs w:val="24"/>
          <w:lang w:eastAsia="uk-UA"/>
        </w:rPr>
        <w:t>Обґрунтування очікуваної ціни закупівлі:</w:t>
      </w:r>
      <w:r w:rsidRPr="00FD38FA">
        <w:rPr>
          <w:rFonts w:ascii="Times New Roman" w:eastAsia="Times New Roman" w:hAnsi="Times New Roman" w:cs="Times New Roman"/>
          <w:color w:val="0E1D2F"/>
          <w:sz w:val="24"/>
          <w:szCs w:val="24"/>
          <w:lang w:eastAsia="uk-UA"/>
        </w:rPr>
        <w:t xml:space="preserve"> </w:t>
      </w:r>
      <w:r w:rsidR="0057579E" w:rsidRPr="0057579E">
        <w:rPr>
          <w:rFonts w:ascii="Times New Roman" w:eastAsia="Times New Roman" w:hAnsi="Times New Roman" w:cs="Times New Roman"/>
          <w:color w:val="0E1D2F"/>
          <w:sz w:val="24"/>
          <w:szCs w:val="24"/>
          <w:lang w:eastAsia="uk-UA"/>
        </w:rPr>
        <w:t xml:space="preserve">Очікувана вартість закупівлі по даному предмету складає </w:t>
      </w:r>
      <w:r w:rsidR="0057579E">
        <w:rPr>
          <w:rFonts w:ascii="Times New Roman" w:eastAsia="Times New Roman" w:hAnsi="Times New Roman" w:cs="Times New Roman"/>
          <w:color w:val="0E1D2F"/>
          <w:sz w:val="24"/>
          <w:szCs w:val="24"/>
          <w:lang w:eastAsia="uk-UA"/>
        </w:rPr>
        <w:t>540 250</w:t>
      </w:r>
      <w:r w:rsidR="0057579E" w:rsidRPr="0057579E">
        <w:rPr>
          <w:rFonts w:ascii="Times New Roman" w:eastAsia="Times New Roman" w:hAnsi="Times New Roman" w:cs="Times New Roman"/>
          <w:color w:val="0E1D2F"/>
          <w:sz w:val="24"/>
          <w:szCs w:val="24"/>
          <w:lang w:eastAsia="uk-UA"/>
        </w:rPr>
        <w:t>,00 грн. (</w:t>
      </w:r>
      <w:r w:rsidR="0057579E">
        <w:rPr>
          <w:rFonts w:ascii="Times New Roman" w:eastAsia="Times New Roman" w:hAnsi="Times New Roman" w:cs="Times New Roman"/>
          <w:color w:val="0E1D2F"/>
          <w:sz w:val="24"/>
          <w:szCs w:val="24"/>
          <w:lang w:eastAsia="uk-UA"/>
        </w:rPr>
        <w:t xml:space="preserve">П’ятсот сорок тисяч двісті п’ятдесят </w:t>
      </w:r>
      <w:r w:rsidR="0057579E" w:rsidRPr="0057579E">
        <w:rPr>
          <w:rFonts w:ascii="Times New Roman" w:eastAsia="Times New Roman" w:hAnsi="Times New Roman" w:cs="Times New Roman"/>
          <w:color w:val="0E1D2F"/>
          <w:sz w:val="24"/>
          <w:szCs w:val="24"/>
          <w:lang w:eastAsia="uk-UA"/>
        </w:rPr>
        <w:t xml:space="preserve"> гривень, 00 коп.) з ПДВ. Розрахунок очікуваної вартості предмета закупівлі проведено відповідно до рекомендацій Наказу Мінекономіки від 18.02.2020 р. </w:t>
      </w:r>
      <w:proofErr w:type="spellStart"/>
      <w:r w:rsidR="0057579E" w:rsidRPr="0057579E">
        <w:rPr>
          <w:rFonts w:ascii="Times New Roman" w:eastAsia="Times New Roman" w:hAnsi="Times New Roman" w:cs="Times New Roman"/>
          <w:color w:val="0E1D2F"/>
          <w:sz w:val="24"/>
          <w:szCs w:val="24"/>
          <w:lang w:eastAsia="uk-UA"/>
        </w:rPr>
        <w:t>No</w:t>
      </w:r>
      <w:proofErr w:type="spellEnd"/>
      <w:r w:rsidR="0057579E" w:rsidRPr="0057579E">
        <w:rPr>
          <w:rFonts w:ascii="Times New Roman" w:eastAsia="Times New Roman" w:hAnsi="Times New Roman" w:cs="Times New Roman"/>
          <w:color w:val="0E1D2F"/>
          <w:sz w:val="24"/>
          <w:szCs w:val="24"/>
          <w:lang w:eastAsia="uk-UA"/>
        </w:rPr>
        <w:t xml:space="preserve"> 275 «Про затвердження примірної методики визначення очікуваної вартості предмета закупівлі» шляхом порівняння ринкових цін очікуваної вартості на підставі даних ринку, а саме загальнодоступної відкритої інформації про ціни, що міститься в мережі Інтернет у відкритому доступі, а також аналізу обсягів та інформації про аналогічні закупівлі розміщені на сайті https://prozorro.gov.ua</w:t>
      </w:r>
    </w:p>
    <w:sectPr w:rsidR="00E5687B" w:rsidRPr="00FD38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BBC40A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D523CE8"/>
    <w:multiLevelType w:val="multilevel"/>
    <w:tmpl w:val="C5C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07959"/>
    <w:multiLevelType w:val="hybridMultilevel"/>
    <w:tmpl w:val="FA6A7890"/>
    <w:lvl w:ilvl="0" w:tplc="324CE72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3D2432"/>
    <w:multiLevelType w:val="hybridMultilevel"/>
    <w:tmpl w:val="FA6A7890"/>
    <w:lvl w:ilvl="0" w:tplc="324CE72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9F6221D"/>
    <w:multiLevelType w:val="hybridMultilevel"/>
    <w:tmpl w:val="C0EEF074"/>
    <w:lvl w:ilvl="0" w:tplc="D0C8215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4B3751F1"/>
    <w:multiLevelType w:val="hybridMultilevel"/>
    <w:tmpl w:val="AF060EB0"/>
    <w:lvl w:ilvl="0" w:tplc="EAEAA698">
      <w:start w:val="1"/>
      <w:numFmt w:val="decimal"/>
      <w:lvlText w:val="%1)"/>
      <w:lvlJc w:val="left"/>
      <w:pPr>
        <w:ind w:left="1380" w:hanging="360"/>
      </w:pPr>
      <w:rPr>
        <w:b/>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6" w15:restartNumberingAfterBreak="0">
    <w:nsid w:val="5BFC232C"/>
    <w:multiLevelType w:val="multilevel"/>
    <w:tmpl w:val="EB30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A58EB"/>
    <w:multiLevelType w:val="hybridMultilevel"/>
    <w:tmpl w:val="DADA706A"/>
    <w:lvl w:ilvl="0" w:tplc="C12C6992">
      <w:start w:val="2"/>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AE"/>
    <w:rsid w:val="00075E02"/>
    <w:rsid w:val="000D7E19"/>
    <w:rsid w:val="000E42D6"/>
    <w:rsid w:val="00111835"/>
    <w:rsid w:val="00176CEC"/>
    <w:rsid w:val="001B4D8A"/>
    <w:rsid w:val="001D1CFE"/>
    <w:rsid w:val="002211B6"/>
    <w:rsid w:val="00255637"/>
    <w:rsid w:val="00295A64"/>
    <w:rsid w:val="002A67C8"/>
    <w:rsid w:val="002B1A43"/>
    <w:rsid w:val="00316D9F"/>
    <w:rsid w:val="00351117"/>
    <w:rsid w:val="0038167F"/>
    <w:rsid w:val="00384F6C"/>
    <w:rsid w:val="003D3AEE"/>
    <w:rsid w:val="00465C6B"/>
    <w:rsid w:val="00475D14"/>
    <w:rsid w:val="005040DC"/>
    <w:rsid w:val="005310B3"/>
    <w:rsid w:val="0057579E"/>
    <w:rsid w:val="005F073D"/>
    <w:rsid w:val="006865F8"/>
    <w:rsid w:val="00735C50"/>
    <w:rsid w:val="00781B12"/>
    <w:rsid w:val="0079472E"/>
    <w:rsid w:val="007D12FB"/>
    <w:rsid w:val="00870DAE"/>
    <w:rsid w:val="0090230C"/>
    <w:rsid w:val="0098089A"/>
    <w:rsid w:val="009D08BD"/>
    <w:rsid w:val="00A218EE"/>
    <w:rsid w:val="00A335FF"/>
    <w:rsid w:val="00A56686"/>
    <w:rsid w:val="00A907EC"/>
    <w:rsid w:val="00AC3553"/>
    <w:rsid w:val="00AF78A6"/>
    <w:rsid w:val="00B52DD1"/>
    <w:rsid w:val="00B61F44"/>
    <w:rsid w:val="00BC06A8"/>
    <w:rsid w:val="00BC7897"/>
    <w:rsid w:val="00BD23EE"/>
    <w:rsid w:val="00CB4627"/>
    <w:rsid w:val="00D248B8"/>
    <w:rsid w:val="00DC0D3E"/>
    <w:rsid w:val="00E44BC9"/>
    <w:rsid w:val="00E53793"/>
    <w:rsid w:val="00E5687B"/>
    <w:rsid w:val="00E71249"/>
    <w:rsid w:val="00EB0DA0"/>
    <w:rsid w:val="00EB74DF"/>
    <w:rsid w:val="00EC7E6F"/>
    <w:rsid w:val="00F466A9"/>
    <w:rsid w:val="00F9183E"/>
    <w:rsid w:val="00F921EC"/>
    <w:rsid w:val="00FC569B"/>
    <w:rsid w:val="00FD38FA"/>
    <w:rsid w:val="00FE5B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3C51"/>
  <w15:chartTrackingRefBased/>
  <w15:docId w15:val="{5315035E-F99C-417C-A27A-23A825C0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42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870DA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870DA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0">
    <w:name w:val="heading 4"/>
    <w:basedOn w:val="a"/>
    <w:link w:val="41"/>
    <w:uiPriority w:val="9"/>
    <w:qFormat/>
    <w:rsid w:val="00870DAE"/>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870DAE"/>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0DAE"/>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870DAE"/>
    <w:rPr>
      <w:rFonts w:ascii="Times New Roman" w:eastAsia="Times New Roman" w:hAnsi="Times New Roman" w:cs="Times New Roman"/>
      <w:b/>
      <w:bCs/>
      <w:sz w:val="27"/>
      <w:szCs w:val="27"/>
      <w:lang w:eastAsia="uk-UA"/>
    </w:rPr>
  </w:style>
  <w:style w:type="character" w:customStyle="1" w:styleId="41">
    <w:name w:val="Заголовок 4 Знак"/>
    <w:basedOn w:val="a0"/>
    <w:link w:val="40"/>
    <w:uiPriority w:val="9"/>
    <w:rsid w:val="00870DAE"/>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870DAE"/>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870D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870DAE"/>
    <w:rPr>
      <w:color w:val="0000FF"/>
      <w:u w:val="single"/>
    </w:rPr>
  </w:style>
  <w:style w:type="character" w:customStyle="1" w:styleId="tagsitem">
    <w:name w:val="tags__item"/>
    <w:basedOn w:val="a0"/>
    <w:rsid w:val="00870DAE"/>
  </w:style>
  <w:style w:type="character" w:customStyle="1" w:styleId="rating-controlstitle">
    <w:name w:val="rating-controls__title"/>
    <w:basedOn w:val="a0"/>
    <w:rsid w:val="00870DAE"/>
  </w:style>
  <w:style w:type="paragraph" w:customStyle="1" w:styleId="navitem">
    <w:name w:val="nav__item"/>
    <w:basedOn w:val="a"/>
    <w:rsid w:val="00870D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0E42D6"/>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rsid w:val="00E53793"/>
    <w:pPr>
      <w:ind w:left="720"/>
      <w:contextualSpacing/>
    </w:pPr>
  </w:style>
  <w:style w:type="character" w:styleId="a6">
    <w:name w:val="Unresolved Mention"/>
    <w:basedOn w:val="a0"/>
    <w:uiPriority w:val="99"/>
    <w:semiHidden/>
    <w:unhideWhenUsed/>
    <w:rsid w:val="00E53793"/>
    <w:rPr>
      <w:color w:val="605E5C"/>
      <w:shd w:val="clear" w:color="auto" w:fill="E1DFDD"/>
    </w:rPr>
  </w:style>
  <w:style w:type="paragraph" w:customStyle="1" w:styleId="rvps2">
    <w:name w:val="rvps2"/>
    <w:basedOn w:val="a"/>
    <w:qFormat/>
    <w:rsid w:val="00E5687B"/>
    <w:pPr>
      <w:spacing w:before="100" w:beforeAutospacing="1" w:after="100" w:afterAutospacing="1" w:line="240" w:lineRule="auto"/>
    </w:pPr>
    <w:rPr>
      <w:rFonts w:ascii="Times New Roman" w:eastAsia="SimSun" w:hAnsi="Times New Roman" w:cs="Times New Roman"/>
      <w:sz w:val="24"/>
      <w:szCs w:val="24"/>
      <w:lang w:val="ru-RU" w:eastAsia="ru-RU"/>
    </w:rPr>
  </w:style>
  <w:style w:type="paragraph" w:styleId="4">
    <w:name w:val="List Bullet 4"/>
    <w:basedOn w:val="a"/>
    <w:rsid w:val="00E5687B"/>
    <w:pPr>
      <w:numPr>
        <w:numId w:val="4"/>
      </w:numPr>
      <w:spacing w:after="0"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E44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1484">
      <w:bodyDiv w:val="1"/>
      <w:marLeft w:val="0"/>
      <w:marRight w:val="0"/>
      <w:marTop w:val="0"/>
      <w:marBottom w:val="0"/>
      <w:divBdr>
        <w:top w:val="none" w:sz="0" w:space="0" w:color="auto"/>
        <w:left w:val="none" w:sz="0" w:space="0" w:color="auto"/>
        <w:bottom w:val="none" w:sz="0" w:space="0" w:color="auto"/>
        <w:right w:val="none" w:sz="0" w:space="0" w:color="auto"/>
      </w:divBdr>
    </w:div>
    <w:div w:id="658926118">
      <w:bodyDiv w:val="1"/>
      <w:marLeft w:val="0"/>
      <w:marRight w:val="0"/>
      <w:marTop w:val="0"/>
      <w:marBottom w:val="0"/>
      <w:divBdr>
        <w:top w:val="none" w:sz="0" w:space="0" w:color="auto"/>
        <w:left w:val="none" w:sz="0" w:space="0" w:color="auto"/>
        <w:bottom w:val="none" w:sz="0" w:space="0" w:color="auto"/>
        <w:right w:val="none" w:sz="0" w:space="0" w:color="auto"/>
      </w:divBdr>
    </w:div>
    <w:div w:id="1356149245">
      <w:bodyDiv w:val="1"/>
      <w:marLeft w:val="0"/>
      <w:marRight w:val="0"/>
      <w:marTop w:val="0"/>
      <w:marBottom w:val="0"/>
      <w:divBdr>
        <w:top w:val="none" w:sz="0" w:space="0" w:color="auto"/>
        <w:left w:val="none" w:sz="0" w:space="0" w:color="auto"/>
        <w:bottom w:val="none" w:sz="0" w:space="0" w:color="auto"/>
        <w:right w:val="none" w:sz="0" w:space="0" w:color="auto"/>
      </w:divBdr>
    </w:div>
    <w:div w:id="2104181318">
      <w:bodyDiv w:val="1"/>
      <w:marLeft w:val="0"/>
      <w:marRight w:val="0"/>
      <w:marTop w:val="0"/>
      <w:marBottom w:val="0"/>
      <w:divBdr>
        <w:top w:val="none" w:sz="0" w:space="0" w:color="auto"/>
        <w:left w:val="none" w:sz="0" w:space="0" w:color="auto"/>
        <w:bottom w:val="none" w:sz="0" w:space="0" w:color="auto"/>
        <w:right w:val="none" w:sz="0" w:space="0" w:color="auto"/>
      </w:divBdr>
      <w:divsChild>
        <w:div w:id="1403024322">
          <w:marLeft w:val="0"/>
          <w:marRight w:val="0"/>
          <w:marTop w:val="0"/>
          <w:marBottom w:val="0"/>
          <w:divBdr>
            <w:top w:val="none" w:sz="0" w:space="0" w:color="auto"/>
            <w:left w:val="none" w:sz="0" w:space="0" w:color="auto"/>
            <w:bottom w:val="none" w:sz="0" w:space="0" w:color="auto"/>
            <w:right w:val="none" w:sz="0" w:space="0" w:color="auto"/>
          </w:divBdr>
          <w:divsChild>
            <w:div w:id="1134716467">
              <w:marLeft w:val="0"/>
              <w:marRight w:val="0"/>
              <w:marTop w:val="0"/>
              <w:marBottom w:val="0"/>
              <w:divBdr>
                <w:top w:val="none" w:sz="0" w:space="0" w:color="auto"/>
                <w:left w:val="none" w:sz="0" w:space="0" w:color="auto"/>
                <w:bottom w:val="none" w:sz="0" w:space="0" w:color="auto"/>
                <w:right w:val="none" w:sz="0" w:space="0" w:color="auto"/>
              </w:divBdr>
              <w:divsChild>
                <w:div w:id="1390150524">
                  <w:marLeft w:val="0"/>
                  <w:marRight w:val="0"/>
                  <w:marTop w:val="0"/>
                  <w:marBottom w:val="0"/>
                  <w:divBdr>
                    <w:top w:val="none" w:sz="0" w:space="0" w:color="auto"/>
                    <w:left w:val="none" w:sz="0" w:space="0" w:color="auto"/>
                    <w:bottom w:val="none" w:sz="0" w:space="0" w:color="auto"/>
                    <w:right w:val="none" w:sz="0" w:space="0" w:color="auto"/>
                  </w:divBdr>
                  <w:divsChild>
                    <w:div w:id="1270115762">
                      <w:marLeft w:val="0"/>
                      <w:marRight w:val="0"/>
                      <w:marTop w:val="450"/>
                      <w:marBottom w:val="0"/>
                      <w:divBdr>
                        <w:top w:val="none" w:sz="0" w:space="0" w:color="auto"/>
                        <w:left w:val="none" w:sz="0" w:space="0" w:color="auto"/>
                        <w:bottom w:val="none" w:sz="0" w:space="0" w:color="auto"/>
                        <w:right w:val="none" w:sz="0" w:space="0" w:color="auto"/>
                      </w:divBdr>
                      <w:divsChild>
                        <w:div w:id="2021463345">
                          <w:marLeft w:val="-108"/>
                          <w:marRight w:val="0"/>
                          <w:marTop w:val="0"/>
                          <w:marBottom w:val="0"/>
                          <w:divBdr>
                            <w:top w:val="none" w:sz="0" w:space="0" w:color="auto"/>
                            <w:left w:val="none" w:sz="0" w:space="0" w:color="auto"/>
                            <w:bottom w:val="none" w:sz="0" w:space="0" w:color="auto"/>
                            <w:right w:val="none" w:sz="0" w:space="0" w:color="auto"/>
                          </w:divBdr>
                        </w:div>
                        <w:div w:id="246231092">
                          <w:marLeft w:val="0"/>
                          <w:marRight w:val="0"/>
                          <w:marTop w:val="0"/>
                          <w:marBottom w:val="0"/>
                          <w:divBdr>
                            <w:top w:val="none" w:sz="0" w:space="0" w:color="auto"/>
                            <w:left w:val="none" w:sz="0" w:space="0" w:color="auto"/>
                            <w:bottom w:val="none" w:sz="0" w:space="0" w:color="auto"/>
                            <w:right w:val="none" w:sz="0" w:space="0" w:color="auto"/>
                          </w:divBdr>
                        </w:div>
                      </w:divsChild>
                    </w:div>
                    <w:div w:id="1632443741">
                      <w:marLeft w:val="0"/>
                      <w:marRight w:val="0"/>
                      <w:marTop w:val="480"/>
                      <w:marBottom w:val="480"/>
                      <w:divBdr>
                        <w:top w:val="none" w:sz="0" w:space="0" w:color="auto"/>
                        <w:left w:val="none" w:sz="0" w:space="0" w:color="auto"/>
                        <w:bottom w:val="none" w:sz="0" w:space="0" w:color="auto"/>
                        <w:right w:val="none" w:sz="0" w:space="0" w:color="auto"/>
                      </w:divBdr>
                    </w:div>
                    <w:div w:id="1506362862">
                      <w:marLeft w:val="0"/>
                      <w:marRight w:val="0"/>
                      <w:marTop w:val="480"/>
                      <w:marBottom w:val="480"/>
                      <w:divBdr>
                        <w:top w:val="none" w:sz="0" w:space="0" w:color="auto"/>
                        <w:left w:val="none" w:sz="0" w:space="0" w:color="auto"/>
                        <w:bottom w:val="none" w:sz="0" w:space="0" w:color="auto"/>
                        <w:right w:val="none" w:sz="0" w:space="0" w:color="auto"/>
                      </w:divBdr>
                      <w:divsChild>
                        <w:div w:id="39406145">
                          <w:marLeft w:val="0"/>
                          <w:marRight w:val="300"/>
                          <w:marTop w:val="0"/>
                          <w:marBottom w:val="0"/>
                          <w:divBdr>
                            <w:top w:val="none" w:sz="0" w:space="0" w:color="auto"/>
                            <w:left w:val="none" w:sz="0" w:space="0" w:color="auto"/>
                            <w:bottom w:val="none" w:sz="0" w:space="0" w:color="auto"/>
                            <w:right w:val="none" w:sz="0" w:space="0" w:color="auto"/>
                          </w:divBdr>
                        </w:div>
                        <w:div w:id="1067873607">
                          <w:marLeft w:val="0"/>
                          <w:marRight w:val="0"/>
                          <w:marTop w:val="0"/>
                          <w:marBottom w:val="0"/>
                          <w:divBdr>
                            <w:top w:val="none" w:sz="0" w:space="0" w:color="auto"/>
                            <w:left w:val="none" w:sz="0" w:space="0" w:color="auto"/>
                            <w:bottom w:val="none" w:sz="0" w:space="0" w:color="auto"/>
                            <w:right w:val="none" w:sz="0" w:space="0" w:color="auto"/>
                          </w:divBdr>
                        </w:div>
                      </w:divsChild>
                    </w:div>
                    <w:div w:id="1657146861">
                      <w:marLeft w:val="0"/>
                      <w:marRight w:val="0"/>
                      <w:marTop w:val="0"/>
                      <w:marBottom w:val="0"/>
                      <w:divBdr>
                        <w:top w:val="none" w:sz="0" w:space="0" w:color="auto"/>
                        <w:left w:val="none" w:sz="0" w:space="0" w:color="auto"/>
                        <w:bottom w:val="none" w:sz="0" w:space="0" w:color="auto"/>
                        <w:right w:val="none" w:sz="0" w:space="0" w:color="auto"/>
                      </w:divBdr>
                      <w:divsChild>
                        <w:div w:id="2006472438">
                          <w:marLeft w:val="0"/>
                          <w:marRight w:val="0"/>
                          <w:marTop w:val="0"/>
                          <w:marBottom w:val="0"/>
                          <w:divBdr>
                            <w:top w:val="none" w:sz="0" w:space="0" w:color="auto"/>
                            <w:left w:val="none" w:sz="0" w:space="0" w:color="auto"/>
                            <w:bottom w:val="none" w:sz="0" w:space="0" w:color="auto"/>
                            <w:right w:val="none" w:sz="0" w:space="0" w:color="auto"/>
                          </w:divBdr>
                          <w:divsChild>
                            <w:div w:id="44373440">
                              <w:marLeft w:val="0"/>
                              <w:marRight w:val="0"/>
                              <w:marTop w:val="0"/>
                              <w:marBottom w:val="0"/>
                              <w:divBdr>
                                <w:top w:val="none" w:sz="0" w:space="0" w:color="auto"/>
                                <w:left w:val="none" w:sz="0" w:space="0" w:color="auto"/>
                                <w:bottom w:val="none" w:sz="0" w:space="0" w:color="auto"/>
                                <w:right w:val="none" w:sz="0" w:space="0" w:color="auto"/>
                              </w:divBdr>
                              <w:divsChild>
                                <w:div w:id="1490056087">
                                  <w:marLeft w:val="0"/>
                                  <w:marRight w:val="0"/>
                                  <w:marTop w:val="0"/>
                                  <w:marBottom w:val="0"/>
                                  <w:divBdr>
                                    <w:top w:val="none" w:sz="0" w:space="0" w:color="auto"/>
                                    <w:left w:val="none" w:sz="0" w:space="0" w:color="auto"/>
                                    <w:bottom w:val="none" w:sz="0" w:space="0" w:color="auto"/>
                                    <w:right w:val="none" w:sz="0" w:space="0" w:color="auto"/>
                                  </w:divBdr>
                                </w:div>
                              </w:divsChild>
                            </w:div>
                            <w:div w:id="1987004361">
                              <w:marLeft w:val="0"/>
                              <w:marRight w:val="0"/>
                              <w:marTop w:val="0"/>
                              <w:marBottom w:val="0"/>
                              <w:divBdr>
                                <w:top w:val="none" w:sz="0" w:space="0" w:color="auto"/>
                                <w:left w:val="none" w:sz="0" w:space="0" w:color="auto"/>
                                <w:bottom w:val="none" w:sz="0" w:space="0" w:color="auto"/>
                                <w:right w:val="none" w:sz="0" w:space="0" w:color="auto"/>
                              </w:divBdr>
                              <w:divsChild>
                                <w:div w:id="79181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2940386">
                          <w:marLeft w:val="0"/>
                          <w:marRight w:val="0"/>
                          <w:marTop w:val="750"/>
                          <w:marBottom w:val="600"/>
                          <w:divBdr>
                            <w:top w:val="single" w:sz="6" w:space="15" w:color="AEAEAE"/>
                            <w:left w:val="none" w:sz="0" w:space="0" w:color="auto"/>
                            <w:bottom w:val="none" w:sz="0" w:space="0" w:color="auto"/>
                            <w:right w:val="none" w:sz="0" w:space="0" w:color="auto"/>
                          </w:divBdr>
                          <w:divsChild>
                            <w:div w:id="720634368">
                              <w:marLeft w:val="0"/>
                              <w:marRight w:val="0"/>
                              <w:marTop w:val="0"/>
                              <w:marBottom w:val="0"/>
                              <w:divBdr>
                                <w:top w:val="none" w:sz="0" w:space="0" w:color="auto"/>
                                <w:left w:val="none" w:sz="0" w:space="0" w:color="auto"/>
                                <w:bottom w:val="none" w:sz="0" w:space="0" w:color="auto"/>
                                <w:right w:val="none" w:sz="0" w:space="0" w:color="auto"/>
                              </w:divBdr>
                            </w:div>
                            <w:div w:id="14239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7173">
                      <w:marLeft w:val="0"/>
                      <w:marRight w:val="0"/>
                      <w:marTop w:val="720"/>
                      <w:marBottom w:val="0"/>
                      <w:divBdr>
                        <w:top w:val="none" w:sz="0" w:space="0" w:color="auto"/>
                        <w:left w:val="none" w:sz="0" w:space="0" w:color="auto"/>
                        <w:bottom w:val="none" w:sz="0" w:space="0" w:color="auto"/>
                        <w:right w:val="none" w:sz="0" w:space="0" w:color="auto"/>
                      </w:divBdr>
                      <w:divsChild>
                        <w:div w:id="1457943321">
                          <w:marLeft w:val="0"/>
                          <w:marRight w:val="0"/>
                          <w:marTop w:val="0"/>
                          <w:marBottom w:val="240"/>
                          <w:divBdr>
                            <w:top w:val="none" w:sz="0" w:space="0" w:color="auto"/>
                            <w:left w:val="none" w:sz="0" w:space="0" w:color="auto"/>
                            <w:bottom w:val="none" w:sz="0" w:space="0" w:color="auto"/>
                            <w:right w:val="none" w:sz="0" w:space="0" w:color="auto"/>
                          </w:divBdr>
                          <w:divsChild>
                            <w:div w:id="1437210930">
                              <w:marLeft w:val="0"/>
                              <w:marRight w:val="0"/>
                              <w:marTop w:val="360"/>
                              <w:marBottom w:val="240"/>
                              <w:divBdr>
                                <w:top w:val="none" w:sz="0" w:space="0" w:color="auto"/>
                                <w:left w:val="none" w:sz="0" w:space="0" w:color="auto"/>
                                <w:bottom w:val="none" w:sz="0" w:space="0" w:color="auto"/>
                                <w:right w:val="none" w:sz="0" w:space="0" w:color="auto"/>
                              </w:divBdr>
                            </w:div>
                            <w:div w:id="775639588">
                              <w:marLeft w:val="0"/>
                              <w:marRight w:val="0"/>
                              <w:marTop w:val="0"/>
                              <w:marBottom w:val="0"/>
                              <w:divBdr>
                                <w:top w:val="none" w:sz="0" w:space="0" w:color="auto"/>
                                <w:left w:val="none" w:sz="0" w:space="0" w:color="auto"/>
                                <w:bottom w:val="none" w:sz="0" w:space="0" w:color="auto"/>
                                <w:right w:val="none" w:sz="0" w:space="0" w:color="auto"/>
                              </w:divBdr>
                              <w:divsChild>
                                <w:div w:id="1052390292">
                                  <w:marLeft w:val="0"/>
                                  <w:marRight w:val="0"/>
                                  <w:marTop w:val="0"/>
                                  <w:marBottom w:val="240"/>
                                  <w:divBdr>
                                    <w:top w:val="none" w:sz="0" w:space="0" w:color="auto"/>
                                    <w:left w:val="none" w:sz="0" w:space="0" w:color="auto"/>
                                    <w:bottom w:val="none" w:sz="0" w:space="0" w:color="auto"/>
                                    <w:right w:val="none" w:sz="0" w:space="0" w:color="auto"/>
                                  </w:divBdr>
                                  <w:divsChild>
                                    <w:div w:id="697320828">
                                      <w:marLeft w:val="0"/>
                                      <w:marRight w:val="0"/>
                                      <w:marTop w:val="120"/>
                                      <w:marBottom w:val="120"/>
                                      <w:divBdr>
                                        <w:top w:val="none" w:sz="0" w:space="0" w:color="auto"/>
                                        <w:left w:val="none" w:sz="0" w:space="0" w:color="auto"/>
                                        <w:bottom w:val="none" w:sz="0" w:space="0" w:color="auto"/>
                                        <w:right w:val="none" w:sz="0" w:space="0" w:color="auto"/>
                                      </w:divBdr>
                                    </w:div>
                                  </w:divsChild>
                                </w:div>
                                <w:div w:id="2093430100">
                                  <w:marLeft w:val="0"/>
                                  <w:marRight w:val="0"/>
                                  <w:marTop w:val="0"/>
                                  <w:marBottom w:val="240"/>
                                  <w:divBdr>
                                    <w:top w:val="none" w:sz="0" w:space="0" w:color="auto"/>
                                    <w:left w:val="none" w:sz="0" w:space="0" w:color="auto"/>
                                    <w:bottom w:val="none" w:sz="0" w:space="0" w:color="auto"/>
                                    <w:right w:val="none" w:sz="0" w:space="0" w:color="auto"/>
                                  </w:divBdr>
                                  <w:divsChild>
                                    <w:div w:id="1097335711">
                                      <w:marLeft w:val="0"/>
                                      <w:marRight w:val="0"/>
                                      <w:marTop w:val="120"/>
                                      <w:marBottom w:val="120"/>
                                      <w:divBdr>
                                        <w:top w:val="none" w:sz="0" w:space="0" w:color="auto"/>
                                        <w:left w:val="none" w:sz="0" w:space="0" w:color="auto"/>
                                        <w:bottom w:val="none" w:sz="0" w:space="0" w:color="auto"/>
                                        <w:right w:val="none" w:sz="0" w:space="0" w:color="auto"/>
                                      </w:divBdr>
                                    </w:div>
                                  </w:divsChild>
                                </w:div>
                                <w:div w:id="1037701115">
                                  <w:marLeft w:val="0"/>
                                  <w:marRight w:val="0"/>
                                  <w:marTop w:val="0"/>
                                  <w:marBottom w:val="240"/>
                                  <w:divBdr>
                                    <w:top w:val="none" w:sz="0" w:space="0" w:color="auto"/>
                                    <w:left w:val="none" w:sz="0" w:space="0" w:color="auto"/>
                                    <w:bottom w:val="none" w:sz="0" w:space="0" w:color="auto"/>
                                    <w:right w:val="none" w:sz="0" w:space="0" w:color="auto"/>
                                  </w:divBdr>
                                  <w:divsChild>
                                    <w:div w:id="2093424757">
                                      <w:marLeft w:val="0"/>
                                      <w:marRight w:val="0"/>
                                      <w:marTop w:val="120"/>
                                      <w:marBottom w:val="120"/>
                                      <w:divBdr>
                                        <w:top w:val="none" w:sz="0" w:space="0" w:color="auto"/>
                                        <w:left w:val="none" w:sz="0" w:space="0" w:color="auto"/>
                                        <w:bottom w:val="none" w:sz="0" w:space="0" w:color="auto"/>
                                        <w:right w:val="none" w:sz="0" w:space="0" w:color="auto"/>
                                      </w:divBdr>
                                    </w:div>
                                  </w:divsChild>
                                </w:div>
                                <w:div w:id="792207798">
                                  <w:marLeft w:val="0"/>
                                  <w:marRight w:val="0"/>
                                  <w:marTop w:val="0"/>
                                  <w:marBottom w:val="240"/>
                                  <w:divBdr>
                                    <w:top w:val="none" w:sz="0" w:space="0" w:color="auto"/>
                                    <w:left w:val="none" w:sz="0" w:space="0" w:color="auto"/>
                                    <w:bottom w:val="none" w:sz="0" w:space="0" w:color="auto"/>
                                    <w:right w:val="none" w:sz="0" w:space="0" w:color="auto"/>
                                  </w:divBdr>
                                  <w:divsChild>
                                    <w:div w:id="463620065">
                                      <w:marLeft w:val="0"/>
                                      <w:marRight w:val="0"/>
                                      <w:marTop w:val="120"/>
                                      <w:marBottom w:val="120"/>
                                      <w:divBdr>
                                        <w:top w:val="none" w:sz="0" w:space="0" w:color="auto"/>
                                        <w:left w:val="none" w:sz="0" w:space="0" w:color="auto"/>
                                        <w:bottom w:val="none" w:sz="0" w:space="0" w:color="auto"/>
                                        <w:right w:val="none" w:sz="0" w:space="0" w:color="auto"/>
                                      </w:divBdr>
                                    </w:div>
                                  </w:divsChild>
                                </w:div>
                                <w:div w:id="1057971321">
                                  <w:marLeft w:val="0"/>
                                  <w:marRight w:val="0"/>
                                  <w:marTop w:val="0"/>
                                  <w:marBottom w:val="240"/>
                                  <w:divBdr>
                                    <w:top w:val="none" w:sz="0" w:space="0" w:color="auto"/>
                                    <w:left w:val="none" w:sz="0" w:space="0" w:color="auto"/>
                                    <w:bottom w:val="none" w:sz="0" w:space="0" w:color="auto"/>
                                    <w:right w:val="none" w:sz="0" w:space="0" w:color="auto"/>
                                  </w:divBdr>
                                  <w:divsChild>
                                    <w:div w:id="127907060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569">
          <w:marLeft w:val="0"/>
          <w:marRight w:val="0"/>
          <w:marTop w:val="0"/>
          <w:marBottom w:val="0"/>
          <w:divBdr>
            <w:top w:val="none" w:sz="0" w:space="0" w:color="auto"/>
            <w:left w:val="none" w:sz="0" w:space="0" w:color="auto"/>
            <w:bottom w:val="none" w:sz="0" w:space="0" w:color="auto"/>
            <w:right w:val="none" w:sz="0" w:space="0" w:color="auto"/>
          </w:divBdr>
          <w:divsChild>
            <w:div w:id="14676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rozorro.gov.ua/tender/UA-2023-10-26-00506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4317</Words>
  <Characters>2462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Фадеева</cp:lastModifiedBy>
  <cp:revision>5</cp:revision>
  <cp:lastPrinted>2023-05-18T08:17:00Z</cp:lastPrinted>
  <dcterms:created xsi:type="dcterms:W3CDTF">2023-10-27T05:42:00Z</dcterms:created>
  <dcterms:modified xsi:type="dcterms:W3CDTF">2023-10-27T05:54:00Z</dcterms:modified>
</cp:coreProperties>
</file>